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A1" w:rsidRPr="00FD773B" w:rsidRDefault="00884BF9" w:rsidP="009736A1">
      <w:pPr>
        <w:jc w:val="center"/>
        <w:rPr>
          <w:b/>
          <w:sz w:val="24"/>
          <w:szCs w:val="24"/>
        </w:rPr>
      </w:pPr>
      <w:r w:rsidRPr="00FD773B">
        <w:rPr>
          <w:b/>
          <w:sz w:val="24"/>
          <w:szCs w:val="24"/>
        </w:rPr>
        <w:t xml:space="preserve">BYLAW NUMBER </w:t>
      </w:r>
      <w:r w:rsidR="001B395C" w:rsidRPr="00FD773B">
        <w:rPr>
          <w:b/>
          <w:sz w:val="24"/>
          <w:szCs w:val="24"/>
        </w:rPr>
        <w:t>709</w:t>
      </w:r>
    </w:p>
    <w:p w:rsidR="009736A1" w:rsidRPr="00FD773B" w:rsidRDefault="009736A1">
      <w:pPr>
        <w:rPr>
          <w:b/>
          <w:sz w:val="24"/>
          <w:szCs w:val="24"/>
        </w:rPr>
      </w:pPr>
    </w:p>
    <w:p w:rsidR="009736A1" w:rsidRPr="00FD773B" w:rsidRDefault="00884BF9" w:rsidP="009736A1">
      <w:pPr>
        <w:jc w:val="center"/>
        <w:rPr>
          <w:b/>
          <w:sz w:val="24"/>
          <w:szCs w:val="24"/>
        </w:rPr>
      </w:pPr>
      <w:r w:rsidRPr="00FD773B">
        <w:rPr>
          <w:b/>
          <w:sz w:val="24"/>
          <w:szCs w:val="24"/>
        </w:rPr>
        <w:t xml:space="preserve">BEING A BYLAW OF THE </w:t>
      </w:r>
      <w:r w:rsidR="00984067" w:rsidRPr="00FD773B">
        <w:rPr>
          <w:b/>
          <w:sz w:val="24"/>
          <w:szCs w:val="24"/>
        </w:rPr>
        <w:t>VILLAGE OF BARONS</w:t>
      </w:r>
      <w:r w:rsidRPr="00FD773B">
        <w:rPr>
          <w:b/>
          <w:sz w:val="24"/>
          <w:szCs w:val="24"/>
        </w:rPr>
        <w:t xml:space="preserve"> </w:t>
      </w:r>
    </w:p>
    <w:p w:rsidR="009736A1" w:rsidRPr="00FD773B" w:rsidRDefault="00884BF9" w:rsidP="009736A1">
      <w:pPr>
        <w:jc w:val="center"/>
        <w:rPr>
          <w:b/>
          <w:sz w:val="24"/>
          <w:szCs w:val="24"/>
        </w:rPr>
      </w:pPr>
      <w:r w:rsidRPr="00FD773B">
        <w:rPr>
          <w:b/>
          <w:sz w:val="24"/>
          <w:szCs w:val="24"/>
        </w:rPr>
        <w:t>TO RESTRICT THE CONSUMPTION OF CANNABIS IN PUBLIC PLACES</w:t>
      </w:r>
    </w:p>
    <w:p w:rsidR="009736A1" w:rsidRPr="00FD773B" w:rsidRDefault="00884BF9" w:rsidP="009736A1">
      <w:pPr>
        <w:jc w:val="center"/>
        <w:rPr>
          <w:sz w:val="24"/>
          <w:szCs w:val="24"/>
        </w:rPr>
      </w:pPr>
      <w:r w:rsidRPr="00FD773B">
        <w:rPr>
          <w:sz w:val="24"/>
          <w:szCs w:val="24"/>
        </w:rPr>
        <w:t xml:space="preserve"> * * * * * * * * * * * * * * * * * * * * * * * * * * * * </w:t>
      </w:r>
    </w:p>
    <w:p w:rsidR="009736A1" w:rsidRPr="00FD773B" w:rsidRDefault="009736A1" w:rsidP="009736A1">
      <w:pPr>
        <w:jc w:val="center"/>
        <w:rPr>
          <w:sz w:val="24"/>
          <w:szCs w:val="24"/>
        </w:rPr>
      </w:pPr>
    </w:p>
    <w:p w:rsidR="009736A1" w:rsidRPr="00FD773B" w:rsidRDefault="00884BF9" w:rsidP="009736A1">
      <w:pPr>
        <w:rPr>
          <w:sz w:val="24"/>
          <w:szCs w:val="24"/>
        </w:rPr>
      </w:pPr>
      <w:r w:rsidRPr="00FD773B">
        <w:rPr>
          <w:b/>
          <w:sz w:val="24"/>
          <w:szCs w:val="24"/>
        </w:rPr>
        <w:t>WHEREAS</w:t>
      </w:r>
      <w:r w:rsidRPr="00FD773B">
        <w:rPr>
          <w:sz w:val="24"/>
          <w:szCs w:val="24"/>
        </w:rPr>
        <w:t xml:space="preserve"> the House of Commons has given three readings to the Cannabis</w:t>
      </w:r>
      <w:r w:rsidRPr="00FD773B">
        <w:rPr>
          <w:sz w:val="24"/>
          <w:szCs w:val="24"/>
          <w:u w:val="single"/>
        </w:rPr>
        <w:t xml:space="preserve"> </w:t>
      </w:r>
      <w:r w:rsidRPr="00FD773B">
        <w:rPr>
          <w:sz w:val="24"/>
          <w:szCs w:val="24"/>
        </w:rPr>
        <w:t>Act (Bill C-45, An Act respecting cannabis and to amend the Controlled Drugs and Substances Act, the Criminal Code and other Acts, 1st Sess</w:t>
      </w:r>
      <w:r w:rsidR="00FD773B">
        <w:rPr>
          <w:sz w:val="24"/>
          <w:szCs w:val="24"/>
        </w:rPr>
        <w:t>ion</w:t>
      </w:r>
      <w:r w:rsidRPr="00FD773B">
        <w:rPr>
          <w:sz w:val="24"/>
          <w:szCs w:val="24"/>
        </w:rPr>
        <w:t>, 42nd Parl</w:t>
      </w:r>
      <w:r w:rsidR="00FD773B">
        <w:rPr>
          <w:sz w:val="24"/>
          <w:szCs w:val="24"/>
        </w:rPr>
        <w:t>iament</w:t>
      </w:r>
      <w:r w:rsidRPr="00FD773B">
        <w:rPr>
          <w:sz w:val="24"/>
          <w:szCs w:val="24"/>
        </w:rPr>
        <w:t xml:space="preserve">, 2017) which will permit persons to possess cannabis if purchased from an authorized person; </w:t>
      </w:r>
    </w:p>
    <w:p w:rsidR="009736A1" w:rsidRPr="00FD773B" w:rsidRDefault="009736A1" w:rsidP="009736A1">
      <w:pPr>
        <w:jc w:val="center"/>
        <w:rPr>
          <w:sz w:val="24"/>
          <w:szCs w:val="24"/>
        </w:rPr>
      </w:pPr>
    </w:p>
    <w:p w:rsidR="009736A1" w:rsidRPr="00FD773B" w:rsidRDefault="00884BF9" w:rsidP="009736A1">
      <w:pPr>
        <w:rPr>
          <w:sz w:val="24"/>
          <w:szCs w:val="24"/>
        </w:rPr>
      </w:pPr>
      <w:r w:rsidRPr="00FD773B">
        <w:rPr>
          <w:b/>
          <w:sz w:val="24"/>
          <w:szCs w:val="24"/>
        </w:rPr>
        <w:t>AND WHEREAS</w:t>
      </w:r>
      <w:r w:rsidRPr="00FD773B">
        <w:rPr>
          <w:sz w:val="24"/>
          <w:szCs w:val="24"/>
        </w:rPr>
        <w:t xml:space="preserve"> it is anticipated that the Cannabis</w:t>
      </w:r>
      <w:r w:rsidRPr="00FD773B">
        <w:rPr>
          <w:sz w:val="24"/>
          <w:szCs w:val="24"/>
          <w:u w:val="single"/>
        </w:rPr>
        <w:t xml:space="preserve"> </w:t>
      </w:r>
      <w:r w:rsidRPr="00FD773B">
        <w:rPr>
          <w:sz w:val="24"/>
          <w:szCs w:val="24"/>
        </w:rPr>
        <w:t>Act will come into</w:t>
      </w:r>
      <w:r w:rsidR="009736A1" w:rsidRPr="00FD773B">
        <w:rPr>
          <w:sz w:val="24"/>
          <w:szCs w:val="24"/>
        </w:rPr>
        <w:t xml:space="preserve"> force in </w:t>
      </w:r>
      <w:r w:rsidR="00FD773B">
        <w:rPr>
          <w:sz w:val="24"/>
          <w:szCs w:val="24"/>
        </w:rPr>
        <w:t>October 17</w:t>
      </w:r>
      <w:r w:rsidR="0046562F" w:rsidRPr="00FD773B">
        <w:rPr>
          <w:sz w:val="24"/>
          <w:szCs w:val="24"/>
        </w:rPr>
        <w:t xml:space="preserve">, </w:t>
      </w:r>
      <w:r w:rsidR="009736A1" w:rsidRPr="00FD773B">
        <w:rPr>
          <w:sz w:val="24"/>
          <w:szCs w:val="24"/>
        </w:rPr>
        <w:t xml:space="preserve">2018 or shortly </w:t>
      </w:r>
      <w:r w:rsidRPr="00FD773B">
        <w:rPr>
          <w:sz w:val="24"/>
          <w:szCs w:val="24"/>
        </w:rPr>
        <w:t xml:space="preserve">thereafter; </w:t>
      </w:r>
    </w:p>
    <w:p w:rsidR="009736A1" w:rsidRPr="00FD773B" w:rsidRDefault="009736A1" w:rsidP="009736A1">
      <w:pPr>
        <w:rPr>
          <w:sz w:val="24"/>
          <w:szCs w:val="24"/>
        </w:rPr>
      </w:pPr>
    </w:p>
    <w:p w:rsidR="009736A1" w:rsidRPr="00FD773B" w:rsidRDefault="00884BF9" w:rsidP="009736A1">
      <w:pPr>
        <w:rPr>
          <w:sz w:val="24"/>
          <w:szCs w:val="24"/>
        </w:rPr>
      </w:pPr>
      <w:r w:rsidRPr="00FD773B">
        <w:rPr>
          <w:b/>
          <w:sz w:val="24"/>
          <w:szCs w:val="24"/>
        </w:rPr>
        <w:t>AND WHEREAS</w:t>
      </w:r>
      <w:r w:rsidRPr="00FD773B">
        <w:rPr>
          <w:sz w:val="24"/>
          <w:szCs w:val="24"/>
        </w:rPr>
        <w:t xml:space="preserve"> the Province of Alberta has enacted An Act to Control and Regulate Cannabis</w:t>
      </w:r>
      <w:r w:rsidR="00C93EF1" w:rsidRPr="00FD773B">
        <w:rPr>
          <w:sz w:val="24"/>
          <w:szCs w:val="24"/>
        </w:rPr>
        <w:t>, S.A. 2017, Chapter</w:t>
      </w:r>
      <w:r w:rsidRPr="00FD773B">
        <w:rPr>
          <w:sz w:val="24"/>
          <w:szCs w:val="24"/>
        </w:rPr>
        <w:t xml:space="preserve"> 21 which will place restrictions on the smoking or vaping of cannabis in public places; </w:t>
      </w:r>
    </w:p>
    <w:p w:rsidR="009736A1" w:rsidRPr="00FD773B" w:rsidRDefault="009736A1" w:rsidP="009736A1">
      <w:pPr>
        <w:rPr>
          <w:sz w:val="24"/>
          <w:szCs w:val="24"/>
        </w:rPr>
      </w:pPr>
    </w:p>
    <w:p w:rsidR="009736A1" w:rsidRPr="00FD773B" w:rsidRDefault="00884BF9" w:rsidP="009736A1">
      <w:pPr>
        <w:rPr>
          <w:sz w:val="24"/>
          <w:szCs w:val="24"/>
        </w:rPr>
      </w:pPr>
      <w:r w:rsidRPr="00FD773B">
        <w:rPr>
          <w:b/>
          <w:sz w:val="24"/>
          <w:szCs w:val="24"/>
        </w:rPr>
        <w:t>AND WHEREAS</w:t>
      </w:r>
      <w:r w:rsidRPr="00FD773B">
        <w:rPr>
          <w:sz w:val="24"/>
          <w:szCs w:val="24"/>
        </w:rPr>
        <w:t xml:space="preserve"> pursuant to section 7 of the Municipal Government Act, R.S.A. 2000, c. M-26, Council may pass bylaws respecting:</w:t>
      </w:r>
    </w:p>
    <w:p w:rsidR="009736A1" w:rsidRPr="00FD773B" w:rsidRDefault="009736A1" w:rsidP="009736A1">
      <w:pPr>
        <w:rPr>
          <w:sz w:val="24"/>
          <w:szCs w:val="24"/>
        </w:rPr>
      </w:pPr>
    </w:p>
    <w:p w:rsidR="009736A1" w:rsidRPr="00FD773B" w:rsidRDefault="00884BF9" w:rsidP="00984067">
      <w:pPr>
        <w:pStyle w:val="ListParagraph"/>
        <w:numPr>
          <w:ilvl w:val="0"/>
          <w:numId w:val="1"/>
        </w:numPr>
        <w:rPr>
          <w:sz w:val="24"/>
          <w:szCs w:val="24"/>
        </w:rPr>
      </w:pPr>
      <w:r w:rsidRPr="00FD773B">
        <w:rPr>
          <w:sz w:val="24"/>
          <w:szCs w:val="24"/>
        </w:rPr>
        <w:t xml:space="preserve">the safety, health and welfare of people and the protection of people and property; </w:t>
      </w:r>
    </w:p>
    <w:p w:rsidR="00984067" w:rsidRPr="00FD773B" w:rsidRDefault="00984067" w:rsidP="00984067">
      <w:pPr>
        <w:pStyle w:val="ListParagraph"/>
        <w:ind w:left="1440"/>
        <w:rPr>
          <w:sz w:val="24"/>
          <w:szCs w:val="24"/>
        </w:rPr>
      </w:pPr>
    </w:p>
    <w:p w:rsidR="009736A1" w:rsidRPr="00FD773B" w:rsidRDefault="00884BF9" w:rsidP="00984067">
      <w:pPr>
        <w:pStyle w:val="ListParagraph"/>
        <w:numPr>
          <w:ilvl w:val="0"/>
          <w:numId w:val="1"/>
        </w:numPr>
        <w:rPr>
          <w:sz w:val="24"/>
          <w:szCs w:val="24"/>
        </w:rPr>
      </w:pPr>
      <w:r w:rsidRPr="00FD773B">
        <w:rPr>
          <w:sz w:val="24"/>
          <w:szCs w:val="24"/>
        </w:rPr>
        <w:t xml:space="preserve">people activities and things in, on or near a public place or place that is open to the public; and </w:t>
      </w:r>
    </w:p>
    <w:p w:rsidR="00984067" w:rsidRPr="00FD773B" w:rsidRDefault="00984067" w:rsidP="00984067">
      <w:pPr>
        <w:pStyle w:val="ListParagraph"/>
        <w:rPr>
          <w:sz w:val="24"/>
          <w:szCs w:val="24"/>
        </w:rPr>
      </w:pPr>
    </w:p>
    <w:p w:rsidR="009736A1" w:rsidRPr="00FD773B" w:rsidRDefault="00884BF9" w:rsidP="009736A1">
      <w:pPr>
        <w:ind w:left="1440" w:hanging="720"/>
        <w:rPr>
          <w:sz w:val="24"/>
          <w:szCs w:val="24"/>
        </w:rPr>
      </w:pPr>
      <w:proofErr w:type="gramStart"/>
      <w:r w:rsidRPr="00FD773B">
        <w:rPr>
          <w:sz w:val="24"/>
          <w:szCs w:val="24"/>
        </w:rPr>
        <w:t>c</w:t>
      </w:r>
      <w:proofErr w:type="gramEnd"/>
      <w:r w:rsidR="004B0179" w:rsidRPr="00FD773B">
        <w:rPr>
          <w:sz w:val="24"/>
          <w:szCs w:val="24"/>
        </w:rPr>
        <w:t>.</w:t>
      </w:r>
      <w:r w:rsidR="009736A1" w:rsidRPr="00FD773B">
        <w:rPr>
          <w:sz w:val="24"/>
          <w:szCs w:val="24"/>
        </w:rPr>
        <w:tab/>
      </w:r>
      <w:r w:rsidRPr="00FD773B">
        <w:rPr>
          <w:sz w:val="24"/>
          <w:szCs w:val="24"/>
        </w:rPr>
        <w:t xml:space="preserve">the enforcement of bylaws made under the Municipal Government Act or any other enactment; </w:t>
      </w:r>
    </w:p>
    <w:p w:rsidR="009736A1" w:rsidRPr="00FD773B" w:rsidRDefault="009736A1" w:rsidP="009736A1">
      <w:pPr>
        <w:rPr>
          <w:sz w:val="24"/>
          <w:szCs w:val="24"/>
        </w:rPr>
      </w:pPr>
    </w:p>
    <w:p w:rsidR="009736A1" w:rsidRPr="00FD773B" w:rsidRDefault="00884BF9" w:rsidP="009736A1">
      <w:pPr>
        <w:rPr>
          <w:sz w:val="24"/>
          <w:szCs w:val="24"/>
        </w:rPr>
      </w:pPr>
      <w:r w:rsidRPr="00FD773B">
        <w:rPr>
          <w:b/>
          <w:sz w:val="24"/>
          <w:szCs w:val="24"/>
        </w:rPr>
        <w:t>AND WHEREAS</w:t>
      </w:r>
      <w:r w:rsidRPr="00FD773B">
        <w:rPr>
          <w:sz w:val="24"/>
          <w:szCs w:val="24"/>
        </w:rPr>
        <w:t xml:space="preserve"> Council deems it necessary to impose additional restrictions on the smoking, vaping and other forms of consumption of cannabis in public places to prevent behaviours and conduct that may have a negative impact on the enjoyment of public places; </w:t>
      </w:r>
    </w:p>
    <w:p w:rsidR="009736A1" w:rsidRPr="00FD773B" w:rsidRDefault="009736A1" w:rsidP="009736A1">
      <w:pPr>
        <w:rPr>
          <w:sz w:val="24"/>
          <w:szCs w:val="24"/>
        </w:rPr>
      </w:pPr>
    </w:p>
    <w:p w:rsidR="009736A1" w:rsidRPr="00FD773B" w:rsidRDefault="00C93EF1" w:rsidP="009736A1">
      <w:pPr>
        <w:rPr>
          <w:sz w:val="24"/>
          <w:szCs w:val="24"/>
        </w:rPr>
      </w:pPr>
      <w:r w:rsidRPr="00FD773B">
        <w:rPr>
          <w:sz w:val="24"/>
          <w:szCs w:val="24"/>
        </w:rPr>
        <w:t>Now</w:t>
      </w:r>
      <w:r w:rsidR="00884BF9" w:rsidRPr="00FD773B">
        <w:rPr>
          <w:sz w:val="24"/>
          <w:szCs w:val="24"/>
        </w:rPr>
        <w:t xml:space="preserve">, </w:t>
      </w:r>
      <w:r w:rsidRPr="00FD773B">
        <w:rPr>
          <w:sz w:val="24"/>
          <w:szCs w:val="24"/>
        </w:rPr>
        <w:t>therefore, the Council for the Village of Barons enacts as follows:</w:t>
      </w:r>
      <w:r w:rsidR="00884BF9" w:rsidRPr="00FD773B">
        <w:rPr>
          <w:sz w:val="24"/>
          <w:szCs w:val="24"/>
        </w:rPr>
        <w:t xml:space="preserve"> </w:t>
      </w:r>
    </w:p>
    <w:p w:rsidR="009736A1" w:rsidRPr="00FD773B" w:rsidRDefault="009736A1" w:rsidP="009736A1">
      <w:pPr>
        <w:rPr>
          <w:sz w:val="24"/>
          <w:szCs w:val="24"/>
        </w:rPr>
      </w:pPr>
    </w:p>
    <w:p w:rsidR="009736A1" w:rsidRPr="00FD773B" w:rsidRDefault="00884BF9" w:rsidP="009736A1">
      <w:pPr>
        <w:rPr>
          <w:b/>
          <w:sz w:val="24"/>
          <w:szCs w:val="24"/>
        </w:rPr>
      </w:pPr>
      <w:r w:rsidRPr="00FD773B">
        <w:rPr>
          <w:b/>
          <w:sz w:val="24"/>
          <w:szCs w:val="24"/>
        </w:rPr>
        <w:t>SHORT TITLE</w:t>
      </w:r>
    </w:p>
    <w:p w:rsidR="009736A1" w:rsidRPr="00FD773B" w:rsidRDefault="009736A1" w:rsidP="009736A1">
      <w:pPr>
        <w:rPr>
          <w:sz w:val="24"/>
          <w:szCs w:val="24"/>
        </w:rPr>
      </w:pPr>
    </w:p>
    <w:p w:rsidR="009736A1" w:rsidRPr="00FD773B" w:rsidRDefault="00884BF9" w:rsidP="009736A1">
      <w:pPr>
        <w:rPr>
          <w:sz w:val="24"/>
          <w:szCs w:val="24"/>
        </w:rPr>
      </w:pPr>
      <w:r w:rsidRPr="00FD773B">
        <w:rPr>
          <w:sz w:val="24"/>
          <w:szCs w:val="24"/>
        </w:rPr>
        <w:t xml:space="preserve">1. </w:t>
      </w:r>
      <w:r w:rsidR="009736A1" w:rsidRPr="00FD773B">
        <w:rPr>
          <w:sz w:val="24"/>
          <w:szCs w:val="24"/>
        </w:rPr>
        <w:tab/>
      </w:r>
      <w:r w:rsidRPr="00FD773B">
        <w:rPr>
          <w:sz w:val="24"/>
          <w:szCs w:val="24"/>
        </w:rPr>
        <w:t xml:space="preserve">This Bylaw may be cited as the “Cannabis Consumption Bylaw”. </w:t>
      </w:r>
    </w:p>
    <w:p w:rsidR="009736A1" w:rsidRPr="00FD773B" w:rsidRDefault="009736A1" w:rsidP="009736A1">
      <w:pPr>
        <w:rPr>
          <w:sz w:val="24"/>
          <w:szCs w:val="24"/>
        </w:rPr>
      </w:pPr>
    </w:p>
    <w:p w:rsidR="009736A1" w:rsidRPr="00FD773B" w:rsidRDefault="00884BF9" w:rsidP="009736A1">
      <w:pPr>
        <w:rPr>
          <w:b/>
          <w:sz w:val="24"/>
          <w:szCs w:val="24"/>
        </w:rPr>
      </w:pPr>
      <w:r w:rsidRPr="00FD773B">
        <w:rPr>
          <w:b/>
          <w:sz w:val="24"/>
          <w:szCs w:val="24"/>
        </w:rPr>
        <w:t xml:space="preserve">DEFINITIONS AND INTERPRETATION </w:t>
      </w:r>
    </w:p>
    <w:p w:rsidR="009736A1" w:rsidRPr="00FD773B" w:rsidRDefault="009736A1" w:rsidP="009736A1">
      <w:pPr>
        <w:rPr>
          <w:sz w:val="24"/>
          <w:szCs w:val="24"/>
        </w:rPr>
      </w:pPr>
    </w:p>
    <w:p w:rsidR="009736A1" w:rsidRPr="00FD773B" w:rsidRDefault="00884BF9" w:rsidP="009736A1">
      <w:pPr>
        <w:rPr>
          <w:sz w:val="24"/>
          <w:szCs w:val="24"/>
        </w:rPr>
      </w:pPr>
      <w:r w:rsidRPr="00FD773B">
        <w:rPr>
          <w:sz w:val="24"/>
          <w:szCs w:val="24"/>
        </w:rPr>
        <w:t>2.</w:t>
      </w:r>
      <w:r w:rsidR="009736A1" w:rsidRPr="00FD773B">
        <w:rPr>
          <w:sz w:val="24"/>
          <w:szCs w:val="24"/>
        </w:rPr>
        <w:tab/>
      </w:r>
      <w:r w:rsidRPr="00FD773B">
        <w:rPr>
          <w:sz w:val="24"/>
          <w:szCs w:val="24"/>
        </w:rPr>
        <w:t xml:space="preserve"> </w:t>
      </w:r>
      <w:proofErr w:type="gramStart"/>
      <w:r w:rsidR="004B0179" w:rsidRPr="00FD773B">
        <w:rPr>
          <w:sz w:val="24"/>
          <w:szCs w:val="24"/>
        </w:rPr>
        <w:t>a</w:t>
      </w:r>
      <w:proofErr w:type="gramEnd"/>
      <w:r w:rsidR="004B0179" w:rsidRPr="00FD773B">
        <w:rPr>
          <w:sz w:val="24"/>
          <w:szCs w:val="24"/>
        </w:rPr>
        <w:t>.</w:t>
      </w:r>
      <w:r w:rsidR="00C93EF1" w:rsidRPr="00FD773B">
        <w:rPr>
          <w:sz w:val="24"/>
          <w:szCs w:val="24"/>
        </w:rPr>
        <w:tab/>
      </w:r>
      <w:r w:rsidRPr="00FD773B">
        <w:rPr>
          <w:sz w:val="24"/>
          <w:szCs w:val="24"/>
        </w:rPr>
        <w:t>In this Bylaw:</w:t>
      </w:r>
    </w:p>
    <w:p w:rsidR="004B0179" w:rsidRPr="00FD773B" w:rsidRDefault="004B0179" w:rsidP="009736A1">
      <w:pPr>
        <w:rPr>
          <w:sz w:val="24"/>
          <w:szCs w:val="24"/>
        </w:rPr>
      </w:pPr>
    </w:p>
    <w:p w:rsidR="009736A1" w:rsidRPr="00FD773B" w:rsidRDefault="00884BF9" w:rsidP="009736A1">
      <w:pPr>
        <w:ind w:firstLine="720"/>
        <w:rPr>
          <w:sz w:val="24"/>
          <w:szCs w:val="24"/>
        </w:rPr>
      </w:pPr>
      <w:r w:rsidRPr="00FD773B">
        <w:rPr>
          <w:sz w:val="24"/>
          <w:szCs w:val="24"/>
        </w:rPr>
        <w:t xml:space="preserve"> </w:t>
      </w:r>
      <w:r w:rsidR="009736A1" w:rsidRPr="00FD773B">
        <w:rPr>
          <w:sz w:val="24"/>
          <w:szCs w:val="24"/>
        </w:rPr>
        <w:tab/>
      </w:r>
      <w:proofErr w:type="spellStart"/>
      <w:r w:rsidR="00C93EF1" w:rsidRPr="00FD773B">
        <w:rPr>
          <w:sz w:val="24"/>
          <w:szCs w:val="24"/>
        </w:rPr>
        <w:t>i</w:t>
      </w:r>
      <w:proofErr w:type="spellEnd"/>
      <w:r w:rsidRPr="00FD773B">
        <w:rPr>
          <w:sz w:val="24"/>
          <w:szCs w:val="24"/>
        </w:rPr>
        <w:t>)</w:t>
      </w:r>
      <w:r w:rsidR="009736A1" w:rsidRPr="00FD773B">
        <w:rPr>
          <w:sz w:val="24"/>
          <w:szCs w:val="24"/>
        </w:rPr>
        <w:tab/>
      </w:r>
      <w:r w:rsidRPr="00FD773B">
        <w:rPr>
          <w:sz w:val="24"/>
          <w:szCs w:val="24"/>
        </w:rPr>
        <w:t>“</w:t>
      </w:r>
      <w:proofErr w:type="gramStart"/>
      <w:r w:rsidRPr="00FD773B">
        <w:rPr>
          <w:sz w:val="24"/>
          <w:szCs w:val="24"/>
        </w:rPr>
        <w:t>cannabis</w:t>
      </w:r>
      <w:proofErr w:type="gramEnd"/>
      <w:r w:rsidRPr="00FD773B">
        <w:rPr>
          <w:sz w:val="24"/>
          <w:szCs w:val="24"/>
        </w:rPr>
        <w:t xml:space="preserve">” has the meaning given to it in the </w:t>
      </w:r>
      <w:r w:rsidRPr="00FD773B">
        <w:rPr>
          <w:sz w:val="24"/>
          <w:szCs w:val="24"/>
          <w:u w:val="single"/>
        </w:rPr>
        <w:t>Cannabis Act</w:t>
      </w:r>
      <w:r w:rsidRPr="00FD773B">
        <w:rPr>
          <w:sz w:val="24"/>
          <w:szCs w:val="24"/>
        </w:rPr>
        <w:t>;</w:t>
      </w:r>
    </w:p>
    <w:p w:rsidR="00984067" w:rsidRPr="00FD773B" w:rsidRDefault="00984067" w:rsidP="009736A1">
      <w:pPr>
        <w:ind w:firstLine="720"/>
        <w:rPr>
          <w:sz w:val="24"/>
          <w:szCs w:val="24"/>
        </w:rPr>
      </w:pPr>
    </w:p>
    <w:p w:rsidR="009736A1" w:rsidRPr="00FD773B" w:rsidRDefault="00C93EF1" w:rsidP="004B0179">
      <w:pPr>
        <w:ind w:left="2160" w:hanging="720"/>
        <w:rPr>
          <w:sz w:val="24"/>
          <w:szCs w:val="24"/>
        </w:rPr>
      </w:pPr>
      <w:r w:rsidRPr="00FD773B">
        <w:rPr>
          <w:sz w:val="24"/>
          <w:szCs w:val="24"/>
        </w:rPr>
        <w:lastRenderedPageBreak/>
        <w:t>ii)</w:t>
      </w:r>
      <w:r w:rsidRPr="00FD773B">
        <w:rPr>
          <w:sz w:val="24"/>
          <w:szCs w:val="24"/>
        </w:rPr>
        <w:tab/>
      </w:r>
      <w:r w:rsidR="00884BF9" w:rsidRPr="00FD773B">
        <w:rPr>
          <w:sz w:val="24"/>
          <w:szCs w:val="24"/>
        </w:rPr>
        <w:t>“</w:t>
      </w:r>
      <w:r w:rsidR="00884BF9" w:rsidRPr="00FD773B">
        <w:rPr>
          <w:sz w:val="24"/>
          <w:szCs w:val="24"/>
          <w:u w:val="single"/>
        </w:rPr>
        <w:t>Cannabis Act</w:t>
      </w:r>
      <w:r w:rsidR="00884BF9" w:rsidRPr="00FD773B">
        <w:rPr>
          <w:sz w:val="24"/>
          <w:szCs w:val="24"/>
        </w:rPr>
        <w:t xml:space="preserve">” means Bill C-45, </w:t>
      </w:r>
      <w:r w:rsidRPr="00FD773B">
        <w:rPr>
          <w:sz w:val="24"/>
          <w:szCs w:val="24"/>
        </w:rPr>
        <w:t>an</w:t>
      </w:r>
      <w:r w:rsidR="00884BF9" w:rsidRPr="00FD773B">
        <w:rPr>
          <w:sz w:val="24"/>
          <w:szCs w:val="24"/>
        </w:rPr>
        <w:t xml:space="preserve"> Act respecting cannabis and to amend the Controlled Drugs and Substances Act, the Criminal Code and other Acts, 1st Sess</w:t>
      </w:r>
      <w:r w:rsidR="00FD773B">
        <w:rPr>
          <w:sz w:val="24"/>
          <w:szCs w:val="24"/>
        </w:rPr>
        <w:t>ion</w:t>
      </w:r>
      <w:r w:rsidR="00884BF9" w:rsidRPr="00FD773B">
        <w:rPr>
          <w:sz w:val="24"/>
          <w:szCs w:val="24"/>
        </w:rPr>
        <w:t>, 42nd Parl</w:t>
      </w:r>
      <w:r w:rsidR="00FD773B">
        <w:rPr>
          <w:sz w:val="24"/>
          <w:szCs w:val="24"/>
        </w:rPr>
        <w:t>iament</w:t>
      </w:r>
      <w:r w:rsidR="00884BF9" w:rsidRPr="00FD773B">
        <w:rPr>
          <w:sz w:val="24"/>
          <w:szCs w:val="24"/>
        </w:rPr>
        <w:t xml:space="preserve">, 2017; </w:t>
      </w:r>
    </w:p>
    <w:p w:rsidR="00984067" w:rsidRPr="00FD773B" w:rsidRDefault="00984067" w:rsidP="009736A1">
      <w:pPr>
        <w:ind w:left="2160" w:hanging="720"/>
        <w:rPr>
          <w:sz w:val="24"/>
          <w:szCs w:val="24"/>
        </w:rPr>
      </w:pPr>
    </w:p>
    <w:p w:rsidR="009736A1" w:rsidRPr="00FD773B" w:rsidRDefault="00C93EF1" w:rsidP="004B0179">
      <w:pPr>
        <w:ind w:left="2160" w:hanging="720"/>
        <w:rPr>
          <w:sz w:val="24"/>
          <w:szCs w:val="24"/>
        </w:rPr>
      </w:pPr>
      <w:r w:rsidRPr="00FD773B">
        <w:rPr>
          <w:sz w:val="24"/>
          <w:szCs w:val="24"/>
        </w:rPr>
        <w:t>iii</w:t>
      </w:r>
      <w:r w:rsidR="00884BF9" w:rsidRPr="00FD773B">
        <w:rPr>
          <w:sz w:val="24"/>
          <w:szCs w:val="24"/>
        </w:rPr>
        <w:t>)</w:t>
      </w:r>
      <w:r w:rsidR="009736A1" w:rsidRPr="00FD773B">
        <w:rPr>
          <w:sz w:val="24"/>
          <w:szCs w:val="24"/>
        </w:rPr>
        <w:tab/>
      </w:r>
      <w:r w:rsidR="00884BF9" w:rsidRPr="00FD773B">
        <w:rPr>
          <w:sz w:val="24"/>
          <w:szCs w:val="24"/>
        </w:rPr>
        <w:t xml:space="preserve">“electronic smoking device” means an electronic device that can be used to deliver a vapour, emission or aerosol to the person inhaling from the device, including but not limited to an electronic cigarette, cigar, cigarillo or pipe; </w:t>
      </w:r>
    </w:p>
    <w:p w:rsidR="004B0179" w:rsidRPr="00FD773B" w:rsidRDefault="004B0179" w:rsidP="00C93EF1">
      <w:pPr>
        <w:ind w:left="2880" w:hanging="720"/>
        <w:rPr>
          <w:sz w:val="24"/>
          <w:szCs w:val="24"/>
        </w:rPr>
      </w:pPr>
    </w:p>
    <w:p w:rsidR="009736A1" w:rsidRPr="00FD773B" w:rsidRDefault="00C93EF1" w:rsidP="009736A1">
      <w:pPr>
        <w:ind w:left="2160" w:hanging="720"/>
        <w:rPr>
          <w:sz w:val="24"/>
          <w:szCs w:val="24"/>
        </w:rPr>
      </w:pPr>
      <w:r w:rsidRPr="00FD773B">
        <w:rPr>
          <w:sz w:val="24"/>
          <w:szCs w:val="24"/>
        </w:rPr>
        <w:t>iv</w:t>
      </w:r>
      <w:r w:rsidR="00884BF9" w:rsidRPr="00FD773B">
        <w:rPr>
          <w:sz w:val="24"/>
          <w:szCs w:val="24"/>
        </w:rPr>
        <w:t xml:space="preserve">) </w:t>
      </w:r>
      <w:r w:rsidR="009736A1" w:rsidRPr="00FD773B">
        <w:rPr>
          <w:sz w:val="24"/>
          <w:szCs w:val="24"/>
        </w:rPr>
        <w:tab/>
      </w:r>
      <w:r w:rsidR="00884BF9" w:rsidRPr="00FD773B">
        <w:rPr>
          <w:sz w:val="24"/>
          <w:szCs w:val="24"/>
        </w:rPr>
        <w:t>“</w:t>
      </w:r>
      <w:proofErr w:type="gramStart"/>
      <w:r w:rsidR="00884BF9" w:rsidRPr="00FD773B">
        <w:rPr>
          <w:sz w:val="24"/>
          <w:szCs w:val="24"/>
        </w:rPr>
        <w:t>officer</w:t>
      </w:r>
      <w:proofErr w:type="gramEnd"/>
      <w:r w:rsidR="00884BF9" w:rsidRPr="00FD773B">
        <w:rPr>
          <w:sz w:val="24"/>
          <w:szCs w:val="24"/>
        </w:rPr>
        <w:t xml:space="preserve">” </w:t>
      </w:r>
      <w:r w:rsidRPr="00FD773B">
        <w:rPr>
          <w:sz w:val="24"/>
          <w:szCs w:val="24"/>
        </w:rPr>
        <w:t>means a member of the Royal Canadian Mounted Police or a special constable or a member of the patrol division of the Department of the Solicitor General, an Alberta Peace Officer, Community Peace Officer, or a Bylaw Enforcement Officer of the Village of Barons</w:t>
      </w:r>
      <w:r w:rsidR="00884BF9" w:rsidRPr="00FD773B">
        <w:rPr>
          <w:sz w:val="24"/>
          <w:szCs w:val="24"/>
        </w:rPr>
        <w:t xml:space="preserve">; </w:t>
      </w:r>
    </w:p>
    <w:p w:rsidR="00984067" w:rsidRPr="00FD773B" w:rsidRDefault="00984067" w:rsidP="009736A1">
      <w:pPr>
        <w:ind w:left="2160" w:hanging="720"/>
        <w:rPr>
          <w:sz w:val="24"/>
          <w:szCs w:val="24"/>
        </w:rPr>
      </w:pPr>
    </w:p>
    <w:p w:rsidR="009736A1" w:rsidRPr="00FD773B" w:rsidRDefault="00C93EF1" w:rsidP="009736A1">
      <w:pPr>
        <w:ind w:left="2160" w:hanging="720"/>
        <w:rPr>
          <w:sz w:val="24"/>
          <w:szCs w:val="24"/>
        </w:rPr>
      </w:pPr>
      <w:r w:rsidRPr="00FD773B">
        <w:rPr>
          <w:sz w:val="24"/>
          <w:szCs w:val="24"/>
        </w:rPr>
        <w:t>v</w:t>
      </w:r>
      <w:r w:rsidR="00884BF9" w:rsidRPr="00FD773B">
        <w:rPr>
          <w:sz w:val="24"/>
          <w:szCs w:val="24"/>
        </w:rPr>
        <w:t>)</w:t>
      </w:r>
      <w:r w:rsidR="009736A1" w:rsidRPr="00FD773B">
        <w:rPr>
          <w:sz w:val="24"/>
          <w:szCs w:val="24"/>
        </w:rPr>
        <w:tab/>
      </w:r>
      <w:r w:rsidR="00884BF9" w:rsidRPr="00FD773B">
        <w:rPr>
          <w:sz w:val="24"/>
          <w:szCs w:val="24"/>
        </w:rPr>
        <w:t xml:space="preserve"> “public place” includes any place to which the public has access as of right or by invitation, express or implied; </w:t>
      </w:r>
      <w:r w:rsidR="00984067" w:rsidRPr="00FD773B">
        <w:rPr>
          <w:sz w:val="24"/>
          <w:szCs w:val="24"/>
        </w:rPr>
        <w:t xml:space="preserve"> examples include sidewalks, roads/streets, parks, playgrounds, school grounds, campgrounds, ball diamonds, firehall, community  hall, </w:t>
      </w:r>
      <w:r w:rsidRPr="00FD773B">
        <w:rPr>
          <w:sz w:val="24"/>
          <w:szCs w:val="24"/>
        </w:rPr>
        <w:t>gazebo, or any other place deemed to be considered as a “public place”;</w:t>
      </w:r>
    </w:p>
    <w:p w:rsidR="00984067" w:rsidRPr="00FD773B" w:rsidRDefault="00984067" w:rsidP="009736A1">
      <w:pPr>
        <w:ind w:left="2160" w:hanging="720"/>
        <w:rPr>
          <w:sz w:val="24"/>
          <w:szCs w:val="24"/>
        </w:rPr>
      </w:pPr>
    </w:p>
    <w:p w:rsidR="009736A1" w:rsidRPr="00FD773B" w:rsidRDefault="00C93EF1" w:rsidP="009736A1">
      <w:pPr>
        <w:ind w:left="2160" w:hanging="720"/>
        <w:rPr>
          <w:sz w:val="24"/>
          <w:szCs w:val="24"/>
        </w:rPr>
      </w:pPr>
      <w:r w:rsidRPr="00FD773B">
        <w:rPr>
          <w:sz w:val="24"/>
          <w:szCs w:val="24"/>
        </w:rPr>
        <w:t>vi</w:t>
      </w:r>
      <w:r w:rsidR="00884BF9" w:rsidRPr="00FD773B">
        <w:rPr>
          <w:sz w:val="24"/>
          <w:szCs w:val="24"/>
        </w:rPr>
        <w:t xml:space="preserve">) </w:t>
      </w:r>
      <w:r w:rsidR="009736A1" w:rsidRPr="00FD773B">
        <w:rPr>
          <w:sz w:val="24"/>
          <w:szCs w:val="24"/>
        </w:rPr>
        <w:tab/>
      </w:r>
      <w:r w:rsidR="00884BF9" w:rsidRPr="00FD773B">
        <w:rPr>
          <w:sz w:val="24"/>
          <w:szCs w:val="24"/>
        </w:rPr>
        <w:t>“</w:t>
      </w:r>
      <w:proofErr w:type="gramStart"/>
      <w:r w:rsidR="00884BF9" w:rsidRPr="00FD773B">
        <w:rPr>
          <w:sz w:val="24"/>
          <w:szCs w:val="24"/>
        </w:rPr>
        <w:t>smoke</w:t>
      </w:r>
      <w:proofErr w:type="gramEnd"/>
      <w:r w:rsidR="00884BF9" w:rsidRPr="00FD773B">
        <w:rPr>
          <w:sz w:val="24"/>
          <w:szCs w:val="24"/>
        </w:rPr>
        <w:t xml:space="preserve">” or “smoking” means: </w:t>
      </w:r>
    </w:p>
    <w:p w:rsidR="00984067" w:rsidRPr="00FD773B" w:rsidRDefault="00984067" w:rsidP="009736A1">
      <w:pPr>
        <w:ind w:left="2160" w:hanging="720"/>
        <w:rPr>
          <w:sz w:val="24"/>
          <w:szCs w:val="24"/>
        </w:rPr>
      </w:pPr>
    </w:p>
    <w:p w:rsidR="009736A1" w:rsidRPr="00FD773B" w:rsidRDefault="00884BF9" w:rsidP="00984067">
      <w:pPr>
        <w:pStyle w:val="ListParagraph"/>
        <w:numPr>
          <w:ilvl w:val="0"/>
          <w:numId w:val="2"/>
        </w:numPr>
        <w:rPr>
          <w:sz w:val="24"/>
          <w:szCs w:val="24"/>
        </w:rPr>
      </w:pPr>
      <w:r w:rsidRPr="00FD773B">
        <w:rPr>
          <w:sz w:val="24"/>
          <w:szCs w:val="24"/>
        </w:rPr>
        <w:t xml:space="preserve">inhaling or exhaling the smoke produced by burning or heating cannabis; or </w:t>
      </w:r>
    </w:p>
    <w:p w:rsidR="00984067" w:rsidRPr="00FD773B" w:rsidRDefault="00984067" w:rsidP="00984067">
      <w:pPr>
        <w:pStyle w:val="ListParagraph"/>
        <w:ind w:left="3600"/>
        <w:rPr>
          <w:sz w:val="24"/>
          <w:szCs w:val="24"/>
        </w:rPr>
      </w:pPr>
    </w:p>
    <w:p w:rsidR="009736A1" w:rsidRPr="00FD773B" w:rsidRDefault="00884BF9" w:rsidP="00984067">
      <w:pPr>
        <w:pStyle w:val="ListParagraph"/>
        <w:numPr>
          <w:ilvl w:val="0"/>
          <w:numId w:val="2"/>
        </w:numPr>
        <w:rPr>
          <w:sz w:val="24"/>
          <w:szCs w:val="24"/>
        </w:rPr>
      </w:pPr>
      <w:r w:rsidRPr="00FD773B">
        <w:rPr>
          <w:sz w:val="24"/>
          <w:szCs w:val="24"/>
        </w:rPr>
        <w:t xml:space="preserve">holding or otherwise having control of any device or thing containing lit or heated cannabis; </w:t>
      </w:r>
    </w:p>
    <w:p w:rsidR="00934B56" w:rsidRPr="00FD773B" w:rsidRDefault="00934B56" w:rsidP="00934B56">
      <w:pPr>
        <w:pStyle w:val="ListParagraph"/>
        <w:rPr>
          <w:sz w:val="24"/>
          <w:szCs w:val="24"/>
        </w:rPr>
      </w:pPr>
    </w:p>
    <w:p w:rsidR="00934B56" w:rsidRPr="00FD773B" w:rsidRDefault="00C93EF1" w:rsidP="00934B56">
      <w:pPr>
        <w:ind w:left="2160" w:hanging="720"/>
        <w:rPr>
          <w:sz w:val="24"/>
          <w:szCs w:val="24"/>
        </w:rPr>
      </w:pPr>
      <w:r w:rsidRPr="00FD773B">
        <w:rPr>
          <w:sz w:val="24"/>
          <w:szCs w:val="24"/>
        </w:rPr>
        <w:t>vii)</w:t>
      </w:r>
      <w:r w:rsidR="00934B56" w:rsidRPr="00FD773B">
        <w:rPr>
          <w:sz w:val="24"/>
          <w:szCs w:val="24"/>
        </w:rPr>
        <w:tab/>
        <w:t>“</w:t>
      </w:r>
      <w:proofErr w:type="gramStart"/>
      <w:r w:rsidR="00934B56" w:rsidRPr="00FD773B">
        <w:rPr>
          <w:sz w:val="24"/>
          <w:szCs w:val="24"/>
        </w:rPr>
        <w:t>use</w:t>
      </w:r>
      <w:proofErr w:type="gramEnd"/>
      <w:r w:rsidR="00934B56" w:rsidRPr="00FD773B">
        <w:rPr>
          <w:sz w:val="24"/>
          <w:szCs w:val="24"/>
        </w:rPr>
        <w:t>”, where used as a verb in respect of cannabis, includes smoke, vape, apply, inhale and consume</w:t>
      </w:r>
      <w:r w:rsidRPr="00FD773B">
        <w:rPr>
          <w:sz w:val="24"/>
          <w:szCs w:val="24"/>
        </w:rPr>
        <w:t>;</w:t>
      </w:r>
    </w:p>
    <w:p w:rsidR="00984067" w:rsidRPr="00FD773B" w:rsidRDefault="00984067" w:rsidP="00984067">
      <w:pPr>
        <w:pStyle w:val="ListParagraph"/>
        <w:ind w:left="3600"/>
        <w:rPr>
          <w:sz w:val="24"/>
          <w:szCs w:val="24"/>
        </w:rPr>
      </w:pPr>
    </w:p>
    <w:p w:rsidR="009736A1" w:rsidRPr="00FD773B" w:rsidRDefault="00C93EF1" w:rsidP="00984067">
      <w:pPr>
        <w:ind w:left="720" w:firstLine="720"/>
        <w:rPr>
          <w:sz w:val="24"/>
          <w:szCs w:val="24"/>
        </w:rPr>
      </w:pPr>
      <w:r w:rsidRPr="00FD773B">
        <w:rPr>
          <w:sz w:val="24"/>
          <w:szCs w:val="24"/>
        </w:rPr>
        <w:t>viii</w:t>
      </w:r>
      <w:r w:rsidR="00884BF9" w:rsidRPr="00FD773B">
        <w:rPr>
          <w:sz w:val="24"/>
          <w:szCs w:val="24"/>
        </w:rPr>
        <w:t>)</w:t>
      </w:r>
      <w:r w:rsidR="009736A1" w:rsidRPr="00FD773B">
        <w:rPr>
          <w:sz w:val="24"/>
          <w:szCs w:val="24"/>
        </w:rPr>
        <w:tab/>
      </w:r>
      <w:r w:rsidR="00884BF9" w:rsidRPr="00FD773B">
        <w:rPr>
          <w:sz w:val="24"/>
          <w:szCs w:val="24"/>
        </w:rPr>
        <w:t>“</w:t>
      </w:r>
      <w:proofErr w:type="gramStart"/>
      <w:r w:rsidR="00884BF9" w:rsidRPr="00FD773B">
        <w:rPr>
          <w:sz w:val="24"/>
          <w:szCs w:val="24"/>
        </w:rPr>
        <w:t>vape</w:t>
      </w:r>
      <w:proofErr w:type="gramEnd"/>
      <w:r w:rsidR="00884BF9" w:rsidRPr="00FD773B">
        <w:rPr>
          <w:sz w:val="24"/>
          <w:szCs w:val="24"/>
        </w:rPr>
        <w:t>” or “vaping” means:</w:t>
      </w:r>
    </w:p>
    <w:p w:rsidR="00984067" w:rsidRPr="00FD773B" w:rsidRDefault="00984067" w:rsidP="00984067">
      <w:pPr>
        <w:rPr>
          <w:sz w:val="24"/>
          <w:szCs w:val="24"/>
        </w:rPr>
      </w:pPr>
    </w:p>
    <w:p w:rsidR="00984067" w:rsidRPr="00FD773B" w:rsidRDefault="00884BF9" w:rsidP="00984067">
      <w:pPr>
        <w:pStyle w:val="ListParagraph"/>
        <w:numPr>
          <w:ilvl w:val="0"/>
          <w:numId w:val="3"/>
        </w:numPr>
        <w:rPr>
          <w:sz w:val="24"/>
          <w:szCs w:val="24"/>
        </w:rPr>
      </w:pPr>
      <w:r w:rsidRPr="00FD773B">
        <w:rPr>
          <w:sz w:val="24"/>
          <w:szCs w:val="24"/>
        </w:rPr>
        <w:t>inhaling or exhaling the vapour, emissions or aerosol produced by an electronic smoking device or similar device containing cannabis, or</w:t>
      </w:r>
    </w:p>
    <w:p w:rsidR="00984067" w:rsidRPr="00FD773B" w:rsidRDefault="00984067" w:rsidP="00984067">
      <w:pPr>
        <w:rPr>
          <w:sz w:val="24"/>
          <w:szCs w:val="24"/>
        </w:rPr>
      </w:pPr>
    </w:p>
    <w:p w:rsidR="009736A1" w:rsidRPr="00FD773B" w:rsidRDefault="004B0179" w:rsidP="00984067">
      <w:pPr>
        <w:ind w:left="3600" w:hanging="720"/>
        <w:rPr>
          <w:sz w:val="24"/>
          <w:szCs w:val="24"/>
        </w:rPr>
      </w:pPr>
      <w:r w:rsidRPr="00FD773B">
        <w:rPr>
          <w:sz w:val="24"/>
          <w:szCs w:val="24"/>
        </w:rPr>
        <w:t>b</w:t>
      </w:r>
      <w:r w:rsidR="00884BF9" w:rsidRPr="00FD773B">
        <w:rPr>
          <w:sz w:val="24"/>
          <w:szCs w:val="24"/>
        </w:rPr>
        <w:t xml:space="preserve">) </w:t>
      </w:r>
      <w:r w:rsidR="009736A1" w:rsidRPr="00FD773B">
        <w:rPr>
          <w:sz w:val="24"/>
          <w:szCs w:val="24"/>
        </w:rPr>
        <w:tab/>
      </w:r>
      <w:proofErr w:type="gramStart"/>
      <w:r w:rsidR="00884BF9" w:rsidRPr="00FD773B">
        <w:rPr>
          <w:sz w:val="24"/>
          <w:szCs w:val="24"/>
        </w:rPr>
        <w:t>holding</w:t>
      </w:r>
      <w:proofErr w:type="gramEnd"/>
      <w:r w:rsidR="00884BF9" w:rsidRPr="00FD773B">
        <w:rPr>
          <w:sz w:val="24"/>
          <w:szCs w:val="24"/>
        </w:rPr>
        <w:t xml:space="preserve"> or otherwise having control of an electronic smoking device that is producing vapour, emissions or aerosol from cannabis. </w:t>
      </w:r>
    </w:p>
    <w:p w:rsidR="00984067" w:rsidRPr="00FD773B" w:rsidRDefault="00984067" w:rsidP="009736A1">
      <w:pPr>
        <w:ind w:left="5040" w:hanging="720"/>
        <w:rPr>
          <w:sz w:val="24"/>
          <w:szCs w:val="24"/>
        </w:rPr>
      </w:pPr>
    </w:p>
    <w:p w:rsidR="00124E79" w:rsidRPr="00FD773B" w:rsidRDefault="004B0179" w:rsidP="009736A1">
      <w:pPr>
        <w:ind w:firstLine="720"/>
        <w:rPr>
          <w:sz w:val="24"/>
          <w:szCs w:val="24"/>
        </w:rPr>
      </w:pPr>
      <w:r w:rsidRPr="00FD773B">
        <w:rPr>
          <w:sz w:val="24"/>
          <w:szCs w:val="24"/>
        </w:rPr>
        <w:t>b.</w:t>
      </w:r>
      <w:r w:rsidR="00884BF9" w:rsidRPr="00FD773B">
        <w:rPr>
          <w:sz w:val="24"/>
          <w:szCs w:val="24"/>
        </w:rPr>
        <w:t xml:space="preserve"> </w:t>
      </w:r>
      <w:r w:rsidR="00124E79" w:rsidRPr="00FD773B">
        <w:rPr>
          <w:sz w:val="24"/>
          <w:szCs w:val="24"/>
        </w:rPr>
        <w:tab/>
      </w:r>
      <w:r w:rsidR="00884BF9" w:rsidRPr="00FD773B">
        <w:rPr>
          <w:sz w:val="24"/>
          <w:szCs w:val="24"/>
        </w:rPr>
        <w:t xml:space="preserve">All schedules attached to this Bylaw form part of this Bylaw. </w:t>
      </w:r>
    </w:p>
    <w:p w:rsidR="00124E79" w:rsidRPr="00FD773B" w:rsidRDefault="00124E79" w:rsidP="009736A1">
      <w:pPr>
        <w:ind w:firstLine="720"/>
        <w:rPr>
          <w:sz w:val="24"/>
          <w:szCs w:val="24"/>
        </w:rPr>
      </w:pPr>
    </w:p>
    <w:p w:rsidR="00124E79" w:rsidRPr="00FD773B" w:rsidRDefault="001B395C" w:rsidP="00124E79">
      <w:pPr>
        <w:ind w:left="1440" w:hanging="720"/>
        <w:rPr>
          <w:sz w:val="24"/>
          <w:szCs w:val="24"/>
        </w:rPr>
      </w:pPr>
      <w:r w:rsidRPr="00FD773B">
        <w:rPr>
          <w:sz w:val="24"/>
          <w:szCs w:val="24"/>
        </w:rPr>
        <w:t>c</w:t>
      </w:r>
      <w:r w:rsidR="004B0179" w:rsidRPr="00FD773B">
        <w:rPr>
          <w:sz w:val="24"/>
          <w:szCs w:val="24"/>
        </w:rPr>
        <w:t>.</w:t>
      </w:r>
      <w:r w:rsidR="00884BF9" w:rsidRPr="00FD773B">
        <w:rPr>
          <w:sz w:val="24"/>
          <w:szCs w:val="24"/>
        </w:rPr>
        <w:t xml:space="preserve"> </w:t>
      </w:r>
      <w:r w:rsidR="00124E79" w:rsidRPr="00FD773B">
        <w:rPr>
          <w:sz w:val="24"/>
          <w:szCs w:val="24"/>
        </w:rPr>
        <w:tab/>
      </w:r>
      <w:r w:rsidR="00884BF9" w:rsidRPr="00FD773B">
        <w:rPr>
          <w:sz w:val="24"/>
          <w:szCs w:val="24"/>
        </w:rPr>
        <w:t xml:space="preserve">Where this Bylaw cites or refers to any act, regulation, code or other bylaw, the citation or reference is to the act, regulation, code or other bylaw as amended, whether amended before or after the commencement of this Bylaw, and includes </w:t>
      </w:r>
      <w:r w:rsidR="00884BF9" w:rsidRPr="00FD773B">
        <w:rPr>
          <w:sz w:val="24"/>
          <w:szCs w:val="24"/>
        </w:rPr>
        <w:lastRenderedPageBreak/>
        <w:t xml:space="preserve">reference to any act, regulation, code or other bylaw that may be substituted in its place. </w:t>
      </w:r>
    </w:p>
    <w:p w:rsidR="00124E79" w:rsidRPr="00FD773B" w:rsidRDefault="00124E79" w:rsidP="009736A1">
      <w:pPr>
        <w:ind w:firstLine="720"/>
        <w:rPr>
          <w:sz w:val="24"/>
          <w:szCs w:val="24"/>
        </w:rPr>
      </w:pPr>
    </w:p>
    <w:p w:rsidR="00124E79" w:rsidRPr="00FD773B" w:rsidRDefault="001B395C" w:rsidP="00124E79">
      <w:pPr>
        <w:ind w:left="1440" w:hanging="720"/>
        <w:rPr>
          <w:sz w:val="24"/>
          <w:szCs w:val="24"/>
        </w:rPr>
      </w:pPr>
      <w:r w:rsidRPr="00FD773B">
        <w:rPr>
          <w:sz w:val="24"/>
          <w:szCs w:val="24"/>
        </w:rPr>
        <w:t>d</w:t>
      </w:r>
      <w:r w:rsidR="004B0179" w:rsidRPr="00FD773B">
        <w:rPr>
          <w:sz w:val="24"/>
          <w:szCs w:val="24"/>
        </w:rPr>
        <w:t>.</w:t>
      </w:r>
      <w:r w:rsidR="00884BF9" w:rsidRPr="00FD773B">
        <w:rPr>
          <w:sz w:val="24"/>
          <w:szCs w:val="24"/>
        </w:rPr>
        <w:t xml:space="preserve"> </w:t>
      </w:r>
      <w:r w:rsidR="00124E79" w:rsidRPr="00FD773B">
        <w:rPr>
          <w:sz w:val="24"/>
          <w:szCs w:val="24"/>
        </w:rPr>
        <w:tab/>
      </w:r>
      <w:r w:rsidR="00884BF9" w:rsidRPr="00FD773B">
        <w:rPr>
          <w:sz w:val="24"/>
          <w:szCs w:val="24"/>
        </w:rPr>
        <w:t xml:space="preserve">Each provision of this Bylaw is independent of all other provisions and if any provision is declared invalid for any reason by a court of competent jurisdiction, all other provisions of this Bylaw remain valid and enforceable. </w:t>
      </w:r>
    </w:p>
    <w:p w:rsidR="00124E79" w:rsidRPr="00FD773B" w:rsidRDefault="00124E79" w:rsidP="009736A1">
      <w:pPr>
        <w:ind w:firstLine="720"/>
        <w:rPr>
          <w:sz w:val="24"/>
          <w:szCs w:val="24"/>
        </w:rPr>
      </w:pPr>
    </w:p>
    <w:p w:rsidR="004B0179" w:rsidRPr="00FD773B" w:rsidRDefault="001B395C" w:rsidP="00FD773B">
      <w:pPr>
        <w:ind w:left="1440" w:hanging="720"/>
        <w:rPr>
          <w:sz w:val="24"/>
          <w:szCs w:val="24"/>
        </w:rPr>
      </w:pPr>
      <w:r w:rsidRPr="00FD773B">
        <w:rPr>
          <w:sz w:val="24"/>
          <w:szCs w:val="24"/>
        </w:rPr>
        <w:t>e</w:t>
      </w:r>
      <w:r w:rsidR="004B0179" w:rsidRPr="00FD773B">
        <w:rPr>
          <w:sz w:val="24"/>
          <w:szCs w:val="24"/>
        </w:rPr>
        <w:t>.</w:t>
      </w:r>
      <w:r w:rsidR="00884BF9" w:rsidRPr="00FD773B">
        <w:rPr>
          <w:sz w:val="24"/>
          <w:szCs w:val="24"/>
        </w:rPr>
        <w:t xml:space="preserve"> </w:t>
      </w:r>
      <w:r w:rsidR="00124E79" w:rsidRPr="00FD773B">
        <w:rPr>
          <w:sz w:val="24"/>
          <w:szCs w:val="24"/>
        </w:rPr>
        <w:tab/>
      </w:r>
      <w:r w:rsidR="00884BF9" w:rsidRPr="00FD773B">
        <w:rPr>
          <w:sz w:val="24"/>
          <w:szCs w:val="24"/>
        </w:rPr>
        <w:t xml:space="preserve">Nothing in this Bylaw relieves a person from complying with any provision of any federal, provincial or municipal law or regulation or any requirement of any lawful permit, order or licence. </w:t>
      </w:r>
    </w:p>
    <w:p w:rsidR="00124E79" w:rsidRPr="00FD773B" w:rsidRDefault="00124E79" w:rsidP="00124E79">
      <w:pPr>
        <w:rPr>
          <w:sz w:val="24"/>
          <w:szCs w:val="24"/>
        </w:rPr>
      </w:pPr>
    </w:p>
    <w:p w:rsidR="00124E79" w:rsidRPr="00FD773B" w:rsidRDefault="00884BF9" w:rsidP="00124E79">
      <w:pPr>
        <w:rPr>
          <w:b/>
          <w:sz w:val="24"/>
          <w:szCs w:val="24"/>
        </w:rPr>
      </w:pPr>
      <w:r w:rsidRPr="00FD773B">
        <w:rPr>
          <w:b/>
          <w:sz w:val="24"/>
          <w:szCs w:val="24"/>
        </w:rPr>
        <w:t>PROHIBITION</w:t>
      </w:r>
    </w:p>
    <w:p w:rsidR="00124E79" w:rsidRPr="00FD773B" w:rsidRDefault="00124E79" w:rsidP="00124E79">
      <w:pPr>
        <w:rPr>
          <w:sz w:val="24"/>
          <w:szCs w:val="24"/>
        </w:rPr>
      </w:pPr>
    </w:p>
    <w:p w:rsidR="00124E79" w:rsidRPr="00FD773B" w:rsidRDefault="00884BF9" w:rsidP="00124E79">
      <w:pPr>
        <w:rPr>
          <w:sz w:val="24"/>
          <w:szCs w:val="24"/>
        </w:rPr>
      </w:pPr>
      <w:r w:rsidRPr="00FD773B">
        <w:rPr>
          <w:sz w:val="24"/>
          <w:szCs w:val="24"/>
        </w:rPr>
        <w:t xml:space="preserve">3. </w:t>
      </w:r>
      <w:r w:rsidR="00124E79" w:rsidRPr="00FD773B">
        <w:rPr>
          <w:sz w:val="24"/>
          <w:szCs w:val="24"/>
        </w:rPr>
        <w:tab/>
      </w:r>
      <w:proofErr w:type="gramStart"/>
      <w:r w:rsidR="004B0179" w:rsidRPr="00FD773B">
        <w:rPr>
          <w:sz w:val="24"/>
          <w:szCs w:val="24"/>
        </w:rPr>
        <w:t>a</w:t>
      </w:r>
      <w:proofErr w:type="gramEnd"/>
      <w:r w:rsidR="004B0179" w:rsidRPr="00FD773B">
        <w:rPr>
          <w:sz w:val="24"/>
          <w:szCs w:val="24"/>
        </w:rPr>
        <w:t>.</w:t>
      </w:r>
      <w:r w:rsidR="003013E4" w:rsidRPr="00FD773B">
        <w:rPr>
          <w:sz w:val="24"/>
          <w:szCs w:val="24"/>
        </w:rPr>
        <w:tab/>
      </w:r>
      <w:r w:rsidRPr="00FD773B">
        <w:rPr>
          <w:sz w:val="24"/>
          <w:szCs w:val="24"/>
        </w:rPr>
        <w:t xml:space="preserve">A person must not smoke, vape or consume cannabis in any public place. </w:t>
      </w:r>
    </w:p>
    <w:p w:rsidR="008435D6" w:rsidRPr="00FD773B" w:rsidRDefault="008435D6" w:rsidP="00124E79">
      <w:pPr>
        <w:rPr>
          <w:sz w:val="24"/>
          <w:szCs w:val="24"/>
        </w:rPr>
      </w:pPr>
    </w:p>
    <w:p w:rsidR="00934B56" w:rsidRPr="00FD773B" w:rsidRDefault="003013E4" w:rsidP="00934B56">
      <w:pPr>
        <w:ind w:left="1440" w:hanging="720"/>
        <w:rPr>
          <w:sz w:val="24"/>
          <w:szCs w:val="24"/>
        </w:rPr>
      </w:pPr>
      <w:r w:rsidRPr="00FD773B">
        <w:rPr>
          <w:sz w:val="24"/>
          <w:szCs w:val="24"/>
        </w:rPr>
        <w:t>b</w:t>
      </w:r>
      <w:r w:rsidR="004B0179" w:rsidRPr="00FD773B">
        <w:rPr>
          <w:sz w:val="24"/>
          <w:szCs w:val="24"/>
        </w:rPr>
        <w:t>.</w:t>
      </w:r>
      <w:r w:rsidRPr="00FD773B">
        <w:rPr>
          <w:sz w:val="24"/>
          <w:szCs w:val="24"/>
        </w:rPr>
        <w:tab/>
      </w:r>
      <w:r w:rsidR="008435D6" w:rsidRPr="00FD773B">
        <w:rPr>
          <w:sz w:val="24"/>
          <w:szCs w:val="24"/>
        </w:rPr>
        <w:t>Nothing in this Bylaw shall prohibit a person from smoking</w:t>
      </w:r>
      <w:r w:rsidR="00934B56" w:rsidRPr="00FD773B">
        <w:rPr>
          <w:sz w:val="24"/>
          <w:szCs w:val="24"/>
        </w:rPr>
        <w:t xml:space="preserve">/vaping or using cannabis </w:t>
      </w:r>
      <w:r w:rsidR="008435D6" w:rsidRPr="00FD773B">
        <w:rPr>
          <w:sz w:val="24"/>
          <w:szCs w:val="24"/>
        </w:rPr>
        <w:t>in</w:t>
      </w:r>
      <w:r w:rsidR="00934B56" w:rsidRPr="00FD773B">
        <w:rPr>
          <w:sz w:val="24"/>
          <w:szCs w:val="24"/>
        </w:rPr>
        <w:t xml:space="preserve">side </w:t>
      </w:r>
      <w:r w:rsidR="008435D6" w:rsidRPr="00FD773B">
        <w:rPr>
          <w:sz w:val="24"/>
          <w:szCs w:val="24"/>
        </w:rPr>
        <w:t>a</w:t>
      </w:r>
      <w:r w:rsidR="00364273" w:rsidRPr="00FD773B">
        <w:rPr>
          <w:sz w:val="24"/>
          <w:szCs w:val="24"/>
        </w:rPr>
        <w:t>ny</w:t>
      </w:r>
      <w:r w:rsidR="008435D6" w:rsidRPr="00FD773B">
        <w:rPr>
          <w:sz w:val="24"/>
          <w:szCs w:val="24"/>
        </w:rPr>
        <w:t xml:space="preserve"> residence.</w:t>
      </w:r>
    </w:p>
    <w:p w:rsidR="00934B56" w:rsidRPr="00FD773B" w:rsidRDefault="00934B56" w:rsidP="00934B56">
      <w:pPr>
        <w:ind w:left="1440" w:hanging="720"/>
        <w:rPr>
          <w:sz w:val="24"/>
          <w:szCs w:val="24"/>
        </w:rPr>
      </w:pPr>
    </w:p>
    <w:p w:rsidR="00934B56" w:rsidRPr="00FD773B" w:rsidRDefault="00934B56" w:rsidP="00934B56">
      <w:pPr>
        <w:pStyle w:val="ListParagraph"/>
        <w:numPr>
          <w:ilvl w:val="0"/>
          <w:numId w:val="4"/>
        </w:numPr>
        <w:rPr>
          <w:sz w:val="24"/>
          <w:szCs w:val="24"/>
        </w:rPr>
      </w:pPr>
      <w:r w:rsidRPr="00FD773B">
        <w:rPr>
          <w:sz w:val="24"/>
          <w:szCs w:val="24"/>
        </w:rPr>
        <w:t xml:space="preserve">Except as otherwise provided for in this Bylaw, no person may use cannabis in a vehicle unless, when the cannabis is being used, the vehicle is </w:t>
      </w:r>
      <w:r w:rsidR="00364273" w:rsidRPr="00FD773B">
        <w:rPr>
          <w:sz w:val="24"/>
          <w:szCs w:val="24"/>
        </w:rPr>
        <w:t xml:space="preserve">used for </w:t>
      </w:r>
      <w:r w:rsidRPr="00FD773B">
        <w:rPr>
          <w:sz w:val="24"/>
          <w:szCs w:val="24"/>
        </w:rPr>
        <w:t>camping.</w:t>
      </w:r>
    </w:p>
    <w:p w:rsidR="00124E79" w:rsidRPr="00FD773B" w:rsidRDefault="00124E79" w:rsidP="00124E79">
      <w:pPr>
        <w:rPr>
          <w:sz w:val="24"/>
          <w:szCs w:val="24"/>
        </w:rPr>
      </w:pPr>
    </w:p>
    <w:p w:rsidR="00124E79" w:rsidRPr="00FD773B" w:rsidRDefault="00884BF9" w:rsidP="00124E79">
      <w:pPr>
        <w:rPr>
          <w:b/>
          <w:sz w:val="24"/>
          <w:szCs w:val="24"/>
        </w:rPr>
      </w:pPr>
      <w:r w:rsidRPr="00FD773B">
        <w:rPr>
          <w:b/>
          <w:sz w:val="24"/>
          <w:szCs w:val="24"/>
        </w:rPr>
        <w:t xml:space="preserve">MEDICAL CANNABIS </w:t>
      </w:r>
    </w:p>
    <w:p w:rsidR="00124E79" w:rsidRPr="00FD773B" w:rsidRDefault="00124E79" w:rsidP="00124E79">
      <w:pPr>
        <w:rPr>
          <w:sz w:val="24"/>
          <w:szCs w:val="24"/>
        </w:rPr>
      </w:pPr>
    </w:p>
    <w:p w:rsidR="00124E79" w:rsidRPr="00FD773B" w:rsidRDefault="00884BF9" w:rsidP="001B395C">
      <w:pPr>
        <w:ind w:left="720" w:hanging="720"/>
        <w:rPr>
          <w:sz w:val="24"/>
          <w:szCs w:val="24"/>
        </w:rPr>
      </w:pPr>
      <w:r w:rsidRPr="00FD773B">
        <w:rPr>
          <w:sz w:val="24"/>
          <w:szCs w:val="24"/>
        </w:rPr>
        <w:t>4.</w:t>
      </w:r>
      <w:r w:rsidR="00124E79" w:rsidRPr="00FD773B">
        <w:rPr>
          <w:sz w:val="24"/>
          <w:szCs w:val="24"/>
        </w:rPr>
        <w:tab/>
      </w:r>
      <w:r w:rsidRPr="00FD773B">
        <w:rPr>
          <w:sz w:val="24"/>
          <w:szCs w:val="24"/>
        </w:rPr>
        <w:t>A person who is entitled to possess cannabis pursuant to a medical document issued pursuant to the Access to Cannabis for Medical Purpo</w:t>
      </w:r>
      <w:r w:rsidR="00124E79" w:rsidRPr="00FD773B">
        <w:rPr>
          <w:sz w:val="24"/>
          <w:szCs w:val="24"/>
        </w:rPr>
        <w:t>ses Regulations, SOR/2016-230 is still subject to this Bylaw</w:t>
      </w:r>
      <w:r w:rsidR="00364273" w:rsidRPr="00FD773B">
        <w:rPr>
          <w:sz w:val="24"/>
          <w:szCs w:val="24"/>
          <w:u w:val="single"/>
        </w:rPr>
        <w:t>.</w:t>
      </w:r>
      <w:r w:rsidRPr="00FD773B">
        <w:rPr>
          <w:sz w:val="24"/>
          <w:szCs w:val="24"/>
        </w:rPr>
        <w:t xml:space="preserve"> </w:t>
      </w:r>
    </w:p>
    <w:p w:rsidR="00124E79" w:rsidRPr="00FD773B" w:rsidRDefault="00124E79" w:rsidP="00124E79">
      <w:pPr>
        <w:rPr>
          <w:sz w:val="24"/>
          <w:szCs w:val="24"/>
        </w:rPr>
      </w:pPr>
    </w:p>
    <w:p w:rsidR="00124E79" w:rsidRPr="00FD773B" w:rsidRDefault="00124E79" w:rsidP="00124E79">
      <w:pPr>
        <w:rPr>
          <w:b/>
          <w:sz w:val="24"/>
          <w:szCs w:val="24"/>
        </w:rPr>
      </w:pPr>
      <w:r w:rsidRPr="00FD773B">
        <w:rPr>
          <w:b/>
          <w:sz w:val="24"/>
          <w:szCs w:val="24"/>
        </w:rPr>
        <w:t>OFFENCES</w:t>
      </w:r>
    </w:p>
    <w:p w:rsidR="00124E79" w:rsidRPr="00FD773B" w:rsidRDefault="00124E79" w:rsidP="00124E79">
      <w:pPr>
        <w:rPr>
          <w:sz w:val="24"/>
          <w:szCs w:val="24"/>
        </w:rPr>
      </w:pPr>
    </w:p>
    <w:p w:rsidR="00124E79" w:rsidRPr="00FD773B" w:rsidRDefault="00124E79" w:rsidP="00124E79">
      <w:pPr>
        <w:ind w:left="720" w:hanging="720"/>
        <w:rPr>
          <w:sz w:val="24"/>
          <w:szCs w:val="24"/>
        </w:rPr>
      </w:pPr>
      <w:r w:rsidRPr="00FD773B">
        <w:rPr>
          <w:sz w:val="24"/>
          <w:szCs w:val="24"/>
        </w:rPr>
        <w:t>5.</w:t>
      </w:r>
      <w:r w:rsidRPr="00FD773B">
        <w:rPr>
          <w:sz w:val="24"/>
          <w:szCs w:val="24"/>
        </w:rPr>
        <w:tab/>
        <w:t>Any person who contravenes any provision of this Bylaw by doing any act or thing which the person is prohibited from doing, or by failing to do any act or thing the person is required to do, is guilty of an offence pursuant to this Bylaw.</w:t>
      </w:r>
    </w:p>
    <w:p w:rsidR="00124E79" w:rsidRPr="00FD773B" w:rsidRDefault="00124E79" w:rsidP="00124E79">
      <w:pPr>
        <w:ind w:left="720" w:hanging="720"/>
        <w:rPr>
          <w:sz w:val="24"/>
          <w:szCs w:val="24"/>
        </w:rPr>
      </w:pPr>
    </w:p>
    <w:p w:rsidR="00124E79" w:rsidRPr="00FD773B" w:rsidRDefault="00124E79" w:rsidP="00124E79">
      <w:pPr>
        <w:ind w:left="720" w:hanging="720"/>
        <w:rPr>
          <w:b/>
          <w:sz w:val="24"/>
          <w:szCs w:val="24"/>
        </w:rPr>
      </w:pPr>
      <w:r w:rsidRPr="00FD773B">
        <w:rPr>
          <w:b/>
          <w:sz w:val="24"/>
          <w:szCs w:val="24"/>
        </w:rPr>
        <w:t>ENFORCEMENT</w:t>
      </w:r>
    </w:p>
    <w:p w:rsidR="00124E79" w:rsidRPr="00FD773B" w:rsidRDefault="00124E79" w:rsidP="00124E79">
      <w:pPr>
        <w:ind w:left="720" w:hanging="720"/>
        <w:rPr>
          <w:sz w:val="24"/>
          <w:szCs w:val="24"/>
        </w:rPr>
      </w:pPr>
    </w:p>
    <w:p w:rsidR="00D97801" w:rsidRPr="00FD773B" w:rsidRDefault="00124E79" w:rsidP="001B395C">
      <w:pPr>
        <w:ind w:left="720" w:hanging="720"/>
        <w:rPr>
          <w:sz w:val="24"/>
          <w:szCs w:val="24"/>
        </w:rPr>
      </w:pPr>
      <w:r w:rsidRPr="00FD773B">
        <w:rPr>
          <w:sz w:val="24"/>
          <w:szCs w:val="24"/>
        </w:rPr>
        <w:t>6.</w:t>
      </w:r>
      <w:r w:rsidRPr="00FD773B">
        <w:rPr>
          <w:sz w:val="24"/>
          <w:szCs w:val="24"/>
        </w:rPr>
        <w:tab/>
        <w:t>Where an officer believes that a person has contravened any provision of this Bylaw, the off</w:t>
      </w:r>
      <w:r w:rsidR="00D97801" w:rsidRPr="00FD773B">
        <w:rPr>
          <w:sz w:val="24"/>
          <w:szCs w:val="24"/>
        </w:rPr>
        <w:t>icer</w:t>
      </w:r>
      <w:r w:rsidRPr="00FD773B">
        <w:rPr>
          <w:sz w:val="24"/>
          <w:szCs w:val="24"/>
        </w:rPr>
        <w:t xml:space="preserve"> </w:t>
      </w:r>
      <w:r w:rsidR="001B395C" w:rsidRPr="00FD773B">
        <w:rPr>
          <w:sz w:val="24"/>
          <w:szCs w:val="24"/>
        </w:rPr>
        <w:t>ma</w:t>
      </w:r>
      <w:r w:rsidRPr="00FD773B">
        <w:rPr>
          <w:sz w:val="24"/>
          <w:szCs w:val="24"/>
        </w:rPr>
        <w:t xml:space="preserve">y commence proceedings against the person by issuing a </w:t>
      </w:r>
      <w:r w:rsidR="002D62A5" w:rsidRPr="00FD773B">
        <w:rPr>
          <w:sz w:val="24"/>
          <w:szCs w:val="24"/>
        </w:rPr>
        <w:t xml:space="preserve">municipal </w:t>
      </w:r>
      <w:r w:rsidRPr="00FD773B">
        <w:rPr>
          <w:sz w:val="24"/>
          <w:szCs w:val="24"/>
        </w:rPr>
        <w:t>violation ticket as set out in Schedule A of this Bylaw.</w:t>
      </w:r>
    </w:p>
    <w:p w:rsidR="002D62A5" w:rsidRPr="00FD773B" w:rsidRDefault="002D62A5" w:rsidP="00D97801">
      <w:pPr>
        <w:ind w:left="1440"/>
        <w:rPr>
          <w:b/>
          <w:sz w:val="24"/>
          <w:szCs w:val="24"/>
        </w:rPr>
      </w:pPr>
    </w:p>
    <w:p w:rsidR="00D97801" w:rsidRPr="00FD773B" w:rsidRDefault="00D97801" w:rsidP="00D97801">
      <w:pPr>
        <w:rPr>
          <w:b/>
          <w:sz w:val="24"/>
          <w:szCs w:val="24"/>
        </w:rPr>
      </w:pPr>
      <w:r w:rsidRPr="00FD773B">
        <w:rPr>
          <w:b/>
          <w:sz w:val="24"/>
          <w:szCs w:val="24"/>
        </w:rPr>
        <w:t>PENALTY</w:t>
      </w:r>
    </w:p>
    <w:p w:rsidR="00D97801" w:rsidRPr="00FD773B" w:rsidRDefault="00D97801" w:rsidP="00D97801">
      <w:pPr>
        <w:rPr>
          <w:sz w:val="24"/>
          <w:szCs w:val="24"/>
        </w:rPr>
      </w:pPr>
    </w:p>
    <w:p w:rsidR="00F37C68" w:rsidRPr="00FD773B" w:rsidRDefault="00D97801" w:rsidP="001B395C">
      <w:pPr>
        <w:ind w:left="720" w:hanging="720"/>
        <w:rPr>
          <w:sz w:val="24"/>
          <w:szCs w:val="24"/>
        </w:rPr>
      </w:pPr>
      <w:r w:rsidRPr="00FD773B">
        <w:rPr>
          <w:sz w:val="24"/>
          <w:szCs w:val="24"/>
        </w:rPr>
        <w:t>7.</w:t>
      </w:r>
      <w:r w:rsidRPr="00FD773B">
        <w:rPr>
          <w:sz w:val="24"/>
          <w:szCs w:val="24"/>
        </w:rPr>
        <w:tab/>
      </w:r>
      <w:r w:rsidR="00F37C68" w:rsidRPr="00FD773B">
        <w:rPr>
          <w:sz w:val="24"/>
          <w:szCs w:val="24"/>
        </w:rPr>
        <w:t xml:space="preserve">In this section, “penalty” means an amount that can be paid by a person who is issued a </w:t>
      </w:r>
      <w:r w:rsidR="004B0179" w:rsidRPr="00FD773B">
        <w:rPr>
          <w:sz w:val="24"/>
          <w:szCs w:val="24"/>
        </w:rPr>
        <w:t xml:space="preserve">municipal </w:t>
      </w:r>
      <w:r w:rsidR="00F37C68" w:rsidRPr="00FD773B">
        <w:rPr>
          <w:sz w:val="24"/>
          <w:szCs w:val="24"/>
        </w:rPr>
        <w:t>violation ticket and is authorized to make a voluntary payment.</w:t>
      </w:r>
    </w:p>
    <w:p w:rsidR="00124E79" w:rsidRPr="00FD773B" w:rsidRDefault="00124E79" w:rsidP="00124E79">
      <w:pPr>
        <w:rPr>
          <w:sz w:val="24"/>
          <w:szCs w:val="24"/>
        </w:rPr>
      </w:pPr>
    </w:p>
    <w:p w:rsidR="00F37C68" w:rsidRPr="00FD773B" w:rsidRDefault="00F37C68" w:rsidP="00124E79">
      <w:pPr>
        <w:rPr>
          <w:sz w:val="24"/>
          <w:szCs w:val="24"/>
        </w:rPr>
      </w:pPr>
    </w:p>
    <w:p w:rsidR="00F37C68" w:rsidRPr="00FD773B" w:rsidRDefault="00884BF9" w:rsidP="00124E79">
      <w:pPr>
        <w:rPr>
          <w:b/>
          <w:sz w:val="24"/>
          <w:szCs w:val="24"/>
        </w:rPr>
      </w:pPr>
      <w:r w:rsidRPr="00FD773B">
        <w:rPr>
          <w:b/>
          <w:sz w:val="24"/>
          <w:szCs w:val="24"/>
        </w:rPr>
        <w:lastRenderedPageBreak/>
        <w:t xml:space="preserve">COMING INTO FORCE </w:t>
      </w:r>
    </w:p>
    <w:p w:rsidR="00F37C68" w:rsidRPr="00FD773B" w:rsidRDefault="00F37C68" w:rsidP="00124E79">
      <w:pPr>
        <w:rPr>
          <w:sz w:val="24"/>
          <w:szCs w:val="24"/>
        </w:rPr>
      </w:pPr>
    </w:p>
    <w:p w:rsidR="00F37C68" w:rsidRPr="00FD773B" w:rsidRDefault="00884BF9" w:rsidP="00124E79">
      <w:pPr>
        <w:rPr>
          <w:sz w:val="24"/>
          <w:szCs w:val="24"/>
        </w:rPr>
      </w:pPr>
      <w:r w:rsidRPr="00FD773B">
        <w:rPr>
          <w:sz w:val="24"/>
          <w:szCs w:val="24"/>
        </w:rPr>
        <w:t xml:space="preserve">8. </w:t>
      </w:r>
      <w:r w:rsidR="00F37C68" w:rsidRPr="00FD773B">
        <w:rPr>
          <w:sz w:val="24"/>
          <w:szCs w:val="24"/>
        </w:rPr>
        <w:tab/>
      </w:r>
      <w:r w:rsidRPr="00FD773B">
        <w:rPr>
          <w:sz w:val="24"/>
          <w:szCs w:val="24"/>
        </w:rPr>
        <w:t xml:space="preserve">This bylaw comes into force on the day the Cannabis Act comes into force. </w:t>
      </w:r>
    </w:p>
    <w:p w:rsidR="00F37C68" w:rsidRPr="00FD773B" w:rsidRDefault="00F37C68" w:rsidP="00124E79">
      <w:pPr>
        <w:rPr>
          <w:sz w:val="24"/>
          <w:szCs w:val="24"/>
        </w:rPr>
      </w:pPr>
    </w:p>
    <w:p w:rsidR="004B0179" w:rsidRPr="00FD773B" w:rsidRDefault="004B0179" w:rsidP="00124E79">
      <w:pPr>
        <w:rPr>
          <w:sz w:val="24"/>
          <w:szCs w:val="24"/>
        </w:rPr>
      </w:pPr>
    </w:p>
    <w:p w:rsidR="004B0179" w:rsidRPr="00FD773B" w:rsidRDefault="004B0179" w:rsidP="004B0179">
      <w:pPr>
        <w:pStyle w:val="BodyTextIndent2"/>
        <w:ind w:left="0" w:firstLine="720"/>
        <w:rPr>
          <w:b/>
          <w:sz w:val="24"/>
          <w:szCs w:val="24"/>
        </w:rPr>
      </w:pPr>
      <w:r w:rsidRPr="00FD773B">
        <w:rPr>
          <w:b/>
          <w:sz w:val="24"/>
          <w:szCs w:val="24"/>
        </w:rPr>
        <w:t xml:space="preserve">Read a first time this </w:t>
      </w:r>
      <w:r w:rsidRPr="00FD773B">
        <w:rPr>
          <w:b/>
          <w:sz w:val="24"/>
          <w:szCs w:val="24"/>
          <w:u w:val="single"/>
        </w:rPr>
        <w:tab/>
        <w:t xml:space="preserve">    </w:t>
      </w:r>
      <w:r w:rsidRPr="00FD773B">
        <w:rPr>
          <w:b/>
          <w:sz w:val="24"/>
          <w:szCs w:val="24"/>
        </w:rPr>
        <w:t xml:space="preserve"> day of </w:t>
      </w:r>
      <w:r w:rsidRPr="00FD773B">
        <w:rPr>
          <w:b/>
          <w:sz w:val="24"/>
          <w:szCs w:val="24"/>
          <w:u w:val="single"/>
        </w:rPr>
        <w:t xml:space="preserve">                       </w:t>
      </w:r>
      <w:r w:rsidRPr="00FD773B">
        <w:rPr>
          <w:b/>
          <w:sz w:val="24"/>
          <w:szCs w:val="24"/>
        </w:rPr>
        <w:t>, 201</w:t>
      </w:r>
      <w:r w:rsidR="00FD773B" w:rsidRPr="00FD773B">
        <w:rPr>
          <w:b/>
          <w:sz w:val="24"/>
          <w:szCs w:val="24"/>
        </w:rPr>
        <w:t>8</w:t>
      </w:r>
    </w:p>
    <w:p w:rsidR="004B0179" w:rsidRPr="00FD773B" w:rsidRDefault="004B0179" w:rsidP="004B0179">
      <w:pPr>
        <w:pStyle w:val="BodyTextIndent2"/>
        <w:ind w:left="0" w:firstLine="0"/>
        <w:rPr>
          <w:b/>
          <w:sz w:val="24"/>
          <w:szCs w:val="24"/>
        </w:rPr>
      </w:pPr>
      <w:r w:rsidRPr="00FD773B">
        <w:rPr>
          <w:b/>
          <w:sz w:val="24"/>
          <w:szCs w:val="24"/>
        </w:rPr>
        <w:tab/>
      </w:r>
    </w:p>
    <w:p w:rsidR="004B0179" w:rsidRPr="00FD773B" w:rsidRDefault="004B0179" w:rsidP="004B0179">
      <w:pPr>
        <w:pStyle w:val="BodyTextIndent2"/>
        <w:ind w:left="0" w:firstLine="0"/>
        <w:rPr>
          <w:b/>
          <w:sz w:val="24"/>
          <w:szCs w:val="24"/>
        </w:rPr>
      </w:pPr>
    </w:p>
    <w:p w:rsidR="004B0179" w:rsidRPr="00FD773B" w:rsidRDefault="004B0179" w:rsidP="004B0179">
      <w:pPr>
        <w:rPr>
          <w:b/>
          <w:sz w:val="24"/>
          <w:szCs w:val="24"/>
        </w:rPr>
      </w:pPr>
      <w:r w:rsidRPr="00FD773B">
        <w:rPr>
          <w:sz w:val="24"/>
          <w:szCs w:val="24"/>
        </w:rPr>
        <w:tab/>
      </w:r>
      <w:r w:rsidRPr="00FD773B">
        <w:rPr>
          <w:b/>
          <w:sz w:val="24"/>
          <w:szCs w:val="24"/>
        </w:rPr>
        <w:t xml:space="preserve">Read a second time this </w:t>
      </w:r>
      <w:r w:rsidRPr="00FD773B">
        <w:rPr>
          <w:b/>
          <w:sz w:val="24"/>
          <w:szCs w:val="24"/>
          <w:u w:val="single"/>
        </w:rPr>
        <w:t xml:space="preserve">       </w:t>
      </w:r>
      <w:r w:rsidRPr="00FD773B">
        <w:rPr>
          <w:b/>
          <w:sz w:val="24"/>
          <w:szCs w:val="24"/>
        </w:rPr>
        <w:t xml:space="preserve"> day of </w:t>
      </w:r>
      <w:r w:rsidRPr="00FD773B">
        <w:rPr>
          <w:b/>
          <w:sz w:val="24"/>
          <w:szCs w:val="24"/>
          <w:u w:val="single"/>
        </w:rPr>
        <w:t xml:space="preserve">                       </w:t>
      </w:r>
      <w:r w:rsidRPr="00FD773B">
        <w:rPr>
          <w:b/>
          <w:sz w:val="24"/>
          <w:szCs w:val="24"/>
        </w:rPr>
        <w:t>, 201</w:t>
      </w:r>
      <w:r w:rsidR="00FD773B" w:rsidRPr="00FD773B">
        <w:rPr>
          <w:b/>
          <w:sz w:val="24"/>
          <w:szCs w:val="24"/>
        </w:rPr>
        <w:t>8</w:t>
      </w:r>
    </w:p>
    <w:p w:rsidR="004B0179" w:rsidRPr="00FD773B" w:rsidRDefault="004B0179" w:rsidP="004B0179">
      <w:pPr>
        <w:rPr>
          <w:sz w:val="24"/>
          <w:szCs w:val="24"/>
        </w:rPr>
      </w:pPr>
    </w:p>
    <w:p w:rsidR="004B0179" w:rsidRPr="00FD773B" w:rsidRDefault="004B0179" w:rsidP="004B0179">
      <w:pPr>
        <w:rPr>
          <w:sz w:val="24"/>
          <w:szCs w:val="24"/>
        </w:rPr>
      </w:pPr>
    </w:p>
    <w:p w:rsidR="004B0179" w:rsidRPr="00FD773B" w:rsidRDefault="004B0179" w:rsidP="004B0179">
      <w:pPr>
        <w:rPr>
          <w:b/>
          <w:sz w:val="24"/>
          <w:szCs w:val="24"/>
        </w:rPr>
      </w:pPr>
      <w:r w:rsidRPr="00FD773B">
        <w:rPr>
          <w:sz w:val="24"/>
          <w:szCs w:val="24"/>
        </w:rPr>
        <w:tab/>
      </w:r>
      <w:r w:rsidRPr="00FD773B">
        <w:rPr>
          <w:b/>
          <w:sz w:val="24"/>
          <w:szCs w:val="24"/>
        </w:rPr>
        <w:t xml:space="preserve">And by Unanimous Consent </w:t>
      </w:r>
    </w:p>
    <w:p w:rsidR="004B0179" w:rsidRPr="00FD773B" w:rsidRDefault="004B0179" w:rsidP="004B0179">
      <w:pPr>
        <w:rPr>
          <w:sz w:val="24"/>
          <w:szCs w:val="24"/>
        </w:rPr>
      </w:pPr>
    </w:p>
    <w:p w:rsidR="004B0179" w:rsidRPr="00FD773B" w:rsidRDefault="004B0179" w:rsidP="004B0179">
      <w:pPr>
        <w:rPr>
          <w:sz w:val="24"/>
          <w:szCs w:val="24"/>
        </w:rPr>
      </w:pPr>
    </w:p>
    <w:p w:rsidR="004B0179" w:rsidRPr="00FD773B" w:rsidRDefault="004B0179" w:rsidP="004B0179">
      <w:pPr>
        <w:rPr>
          <w:sz w:val="24"/>
          <w:szCs w:val="24"/>
        </w:rPr>
      </w:pPr>
      <w:r w:rsidRPr="00FD773B">
        <w:rPr>
          <w:sz w:val="24"/>
          <w:szCs w:val="24"/>
        </w:rPr>
        <w:t xml:space="preserve"> </w:t>
      </w:r>
      <w:r w:rsidRPr="00FD773B">
        <w:rPr>
          <w:sz w:val="24"/>
          <w:szCs w:val="24"/>
        </w:rPr>
        <w:tab/>
      </w:r>
      <w:r w:rsidRPr="00FD773B">
        <w:rPr>
          <w:b/>
          <w:sz w:val="24"/>
          <w:szCs w:val="24"/>
        </w:rPr>
        <w:t xml:space="preserve">Read a third time and finally passed this </w:t>
      </w:r>
      <w:r w:rsidRPr="00FD773B">
        <w:rPr>
          <w:b/>
          <w:sz w:val="24"/>
          <w:szCs w:val="24"/>
          <w:u w:val="single"/>
        </w:rPr>
        <w:t xml:space="preserve">       </w:t>
      </w:r>
      <w:r w:rsidRPr="00FD773B">
        <w:rPr>
          <w:b/>
          <w:sz w:val="24"/>
          <w:szCs w:val="24"/>
        </w:rPr>
        <w:t xml:space="preserve">day of </w:t>
      </w:r>
      <w:r w:rsidRPr="00FD773B">
        <w:rPr>
          <w:b/>
          <w:sz w:val="24"/>
          <w:szCs w:val="24"/>
          <w:u w:val="single"/>
        </w:rPr>
        <w:t xml:space="preserve">                       </w:t>
      </w:r>
      <w:r w:rsidRPr="00FD773B">
        <w:rPr>
          <w:b/>
          <w:sz w:val="24"/>
          <w:szCs w:val="24"/>
        </w:rPr>
        <w:t>, 201</w:t>
      </w:r>
      <w:r w:rsidR="00FD773B" w:rsidRPr="00FD773B">
        <w:rPr>
          <w:b/>
          <w:sz w:val="24"/>
          <w:szCs w:val="24"/>
        </w:rPr>
        <w:t>8</w:t>
      </w:r>
    </w:p>
    <w:p w:rsidR="004B0179" w:rsidRPr="00FD773B" w:rsidRDefault="004B0179" w:rsidP="004B0179">
      <w:pPr>
        <w:rPr>
          <w:sz w:val="24"/>
          <w:szCs w:val="24"/>
        </w:rPr>
      </w:pPr>
      <w:r w:rsidRPr="00FD773B">
        <w:rPr>
          <w:sz w:val="24"/>
          <w:szCs w:val="24"/>
        </w:rPr>
        <w:tab/>
      </w:r>
      <w:r w:rsidRPr="00FD773B">
        <w:rPr>
          <w:sz w:val="24"/>
          <w:szCs w:val="24"/>
        </w:rPr>
        <w:tab/>
      </w:r>
      <w:r w:rsidRPr="00FD773B">
        <w:rPr>
          <w:sz w:val="24"/>
          <w:szCs w:val="24"/>
        </w:rPr>
        <w:tab/>
      </w:r>
      <w:r w:rsidRPr="00FD773B">
        <w:rPr>
          <w:sz w:val="24"/>
          <w:szCs w:val="24"/>
        </w:rPr>
        <w:tab/>
      </w:r>
      <w:r w:rsidRPr="00FD773B">
        <w:rPr>
          <w:sz w:val="24"/>
          <w:szCs w:val="24"/>
        </w:rPr>
        <w:tab/>
      </w:r>
    </w:p>
    <w:p w:rsidR="004B0179" w:rsidRPr="00FD773B" w:rsidRDefault="004B0179" w:rsidP="004B0179">
      <w:pPr>
        <w:ind w:left="2880" w:firstLine="720"/>
        <w:rPr>
          <w:sz w:val="24"/>
          <w:szCs w:val="24"/>
        </w:rPr>
      </w:pPr>
      <w:r w:rsidRPr="00FD773B">
        <w:rPr>
          <w:sz w:val="24"/>
          <w:szCs w:val="24"/>
        </w:rPr>
        <w:tab/>
      </w:r>
      <w:r w:rsidRPr="00FD773B">
        <w:rPr>
          <w:sz w:val="24"/>
          <w:szCs w:val="24"/>
        </w:rPr>
        <w:tab/>
      </w:r>
    </w:p>
    <w:p w:rsidR="004B0179" w:rsidRPr="00FD773B" w:rsidRDefault="004B0179" w:rsidP="004B0179">
      <w:pPr>
        <w:ind w:left="2880" w:firstLine="720"/>
        <w:rPr>
          <w:sz w:val="24"/>
          <w:szCs w:val="24"/>
        </w:rPr>
      </w:pPr>
    </w:p>
    <w:p w:rsidR="004B0179" w:rsidRPr="00FD773B" w:rsidRDefault="004B0179" w:rsidP="004B0179">
      <w:pPr>
        <w:ind w:left="2880" w:firstLine="720"/>
        <w:rPr>
          <w:sz w:val="24"/>
          <w:szCs w:val="24"/>
        </w:rPr>
      </w:pPr>
    </w:p>
    <w:p w:rsidR="004B0179" w:rsidRPr="00FD773B" w:rsidRDefault="004B0179" w:rsidP="004B0179">
      <w:pPr>
        <w:ind w:left="2880" w:firstLine="720"/>
        <w:rPr>
          <w:sz w:val="24"/>
          <w:szCs w:val="24"/>
        </w:rPr>
      </w:pPr>
    </w:p>
    <w:p w:rsidR="004B0179" w:rsidRPr="00FD773B" w:rsidRDefault="004B0179" w:rsidP="004B0179">
      <w:pPr>
        <w:ind w:left="6480"/>
        <w:rPr>
          <w:sz w:val="24"/>
          <w:szCs w:val="24"/>
        </w:rPr>
      </w:pPr>
      <w:r w:rsidRPr="00FD773B">
        <w:rPr>
          <w:sz w:val="24"/>
          <w:szCs w:val="24"/>
        </w:rPr>
        <w:t>_______________________</w:t>
      </w:r>
      <w:r w:rsidRPr="00FD773B">
        <w:rPr>
          <w:sz w:val="24"/>
          <w:szCs w:val="24"/>
        </w:rPr>
        <w:tab/>
        <w:t>Mayor</w:t>
      </w:r>
    </w:p>
    <w:p w:rsidR="004B0179" w:rsidRPr="00FD773B" w:rsidRDefault="004B0179" w:rsidP="004B0179">
      <w:pPr>
        <w:ind w:left="6480" w:firstLine="720"/>
        <w:rPr>
          <w:sz w:val="24"/>
          <w:szCs w:val="24"/>
        </w:rPr>
      </w:pPr>
    </w:p>
    <w:p w:rsidR="004B0179" w:rsidRPr="00FD773B" w:rsidRDefault="004B0179" w:rsidP="004B0179">
      <w:pPr>
        <w:ind w:left="6480" w:firstLine="720"/>
        <w:rPr>
          <w:sz w:val="24"/>
          <w:szCs w:val="24"/>
        </w:rPr>
      </w:pPr>
    </w:p>
    <w:p w:rsidR="004B0179" w:rsidRPr="00FD773B" w:rsidRDefault="004B0179" w:rsidP="004B0179">
      <w:pPr>
        <w:ind w:left="6480" w:firstLine="720"/>
        <w:rPr>
          <w:sz w:val="24"/>
          <w:szCs w:val="24"/>
        </w:rPr>
      </w:pPr>
    </w:p>
    <w:p w:rsidR="004B0179" w:rsidRPr="00FD773B" w:rsidRDefault="004B0179" w:rsidP="004B0179">
      <w:pPr>
        <w:ind w:left="6480" w:firstLine="720"/>
        <w:rPr>
          <w:sz w:val="24"/>
          <w:szCs w:val="24"/>
        </w:rPr>
      </w:pPr>
    </w:p>
    <w:p w:rsidR="004B0179" w:rsidRPr="00FD773B" w:rsidRDefault="004B0179" w:rsidP="004B0179">
      <w:pPr>
        <w:ind w:left="6480" w:firstLine="720"/>
        <w:rPr>
          <w:sz w:val="24"/>
          <w:szCs w:val="24"/>
        </w:rPr>
      </w:pPr>
    </w:p>
    <w:p w:rsidR="004B0179" w:rsidRPr="00FD773B" w:rsidRDefault="004B0179" w:rsidP="004B0179">
      <w:pPr>
        <w:ind w:left="6480" w:firstLine="720"/>
        <w:rPr>
          <w:sz w:val="24"/>
          <w:szCs w:val="24"/>
        </w:rPr>
      </w:pPr>
    </w:p>
    <w:p w:rsidR="004B0179" w:rsidRPr="00FD773B" w:rsidRDefault="004B0179" w:rsidP="004B0179">
      <w:pPr>
        <w:ind w:left="3600" w:firstLine="720"/>
        <w:rPr>
          <w:sz w:val="24"/>
          <w:szCs w:val="24"/>
        </w:rPr>
      </w:pPr>
      <w:r w:rsidRPr="00FD773B">
        <w:rPr>
          <w:sz w:val="24"/>
          <w:szCs w:val="24"/>
        </w:rPr>
        <w:tab/>
      </w:r>
      <w:r w:rsidRPr="00FD773B">
        <w:rPr>
          <w:sz w:val="24"/>
          <w:szCs w:val="24"/>
        </w:rPr>
        <w:tab/>
      </w:r>
      <w:r w:rsidRPr="00FD773B">
        <w:rPr>
          <w:sz w:val="24"/>
          <w:szCs w:val="24"/>
        </w:rPr>
        <w:tab/>
      </w:r>
      <w:r w:rsidRPr="00FD773B">
        <w:rPr>
          <w:sz w:val="24"/>
          <w:szCs w:val="24"/>
        </w:rPr>
        <w:tab/>
      </w:r>
      <w:r w:rsidRPr="00FD773B">
        <w:rPr>
          <w:sz w:val="24"/>
          <w:szCs w:val="24"/>
        </w:rPr>
        <w:tab/>
      </w:r>
      <w:r w:rsidRPr="00FD773B">
        <w:rPr>
          <w:sz w:val="24"/>
          <w:szCs w:val="24"/>
        </w:rPr>
        <w:tab/>
      </w:r>
      <w:r w:rsidRPr="00FD773B">
        <w:rPr>
          <w:sz w:val="24"/>
          <w:szCs w:val="24"/>
        </w:rPr>
        <w:tab/>
      </w:r>
      <w:r w:rsidRPr="00FD773B">
        <w:rPr>
          <w:sz w:val="24"/>
          <w:szCs w:val="24"/>
        </w:rPr>
        <w:tab/>
      </w:r>
      <w:r w:rsidRPr="00FD773B">
        <w:rPr>
          <w:sz w:val="24"/>
          <w:szCs w:val="24"/>
        </w:rPr>
        <w:tab/>
      </w:r>
      <w:r w:rsidRPr="00FD773B">
        <w:rPr>
          <w:sz w:val="24"/>
          <w:szCs w:val="24"/>
        </w:rPr>
        <w:tab/>
      </w:r>
      <w:r w:rsidRPr="00FD773B">
        <w:rPr>
          <w:sz w:val="24"/>
          <w:szCs w:val="24"/>
        </w:rPr>
        <w:tab/>
        <w:t>________________________</w:t>
      </w:r>
    </w:p>
    <w:p w:rsidR="004B0179" w:rsidRPr="00FD773B" w:rsidRDefault="004B0179" w:rsidP="004B0179">
      <w:pPr>
        <w:ind w:firstLine="720"/>
        <w:rPr>
          <w:sz w:val="24"/>
          <w:szCs w:val="24"/>
        </w:rPr>
      </w:pPr>
      <w:r w:rsidRPr="00FD773B">
        <w:rPr>
          <w:sz w:val="24"/>
          <w:szCs w:val="24"/>
        </w:rPr>
        <w:tab/>
      </w:r>
      <w:r w:rsidRPr="00FD773B">
        <w:rPr>
          <w:sz w:val="24"/>
          <w:szCs w:val="24"/>
        </w:rPr>
        <w:tab/>
      </w:r>
      <w:r w:rsidRPr="00FD773B">
        <w:rPr>
          <w:sz w:val="24"/>
          <w:szCs w:val="24"/>
        </w:rPr>
        <w:tab/>
      </w:r>
      <w:r w:rsidRPr="00FD773B">
        <w:rPr>
          <w:sz w:val="24"/>
          <w:szCs w:val="24"/>
        </w:rPr>
        <w:tab/>
      </w:r>
      <w:r w:rsidRPr="00FD773B">
        <w:rPr>
          <w:sz w:val="24"/>
          <w:szCs w:val="24"/>
        </w:rPr>
        <w:tab/>
      </w:r>
      <w:r w:rsidRPr="00FD773B">
        <w:rPr>
          <w:sz w:val="24"/>
          <w:szCs w:val="24"/>
        </w:rPr>
        <w:tab/>
      </w:r>
      <w:r w:rsidRPr="00FD773B">
        <w:rPr>
          <w:sz w:val="24"/>
          <w:szCs w:val="24"/>
        </w:rPr>
        <w:tab/>
      </w:r>
      <w:r w:rsidRPr="00FD773B">
        <w:rPr>
          <w:sz w:val="24"/>
          <w:szCs w:val="24"/>
        </w:rPr>
        <w:tab/>
      </w:r>
      <w:r w:rsidRPr="00FD773B">
        <w:rPr>
          <w:sz w:val="24"/>
          <w:szCs w:val="24"/>
        </w:rPr>
        <w:tab/>
        <w:t>Administrator</w:t>
      </w:r>
    </w:p>
    <w:p w:rsidR="004C54AE" w:rsidRPr="00FD773B" w:rsidRDefault="004B0179" w:rsidP="004B0179">
      <w:pPr>
        <w:jc w:val="center"/>
        <w:rPr>
          <w:b/>
          <w:sz w:val="24"/>
          <w:szCs w:val="24"/>
        </w:rPr>
      </w:pPr>
      <w:r w:rsidRPr="00FD773B">
        <w:rPr>
          <w:b/>
          <w:sz w:val="24"/>
          <w:szCs w:val="24"/>
          <w:u w:val="single"/>
        </w:rPr>
        <w:br w:type="page"/>
      </w:r>
      <w:r w:rsidR="00884BF9" w:rsidRPr="00FD773B">
        <w:rPr>
          <w:b/>
          <w:sz w:val="24"/>
          <w:szCs w:val="24"/>
        </w:rPr>
        <w:lastRenderedPageBreak/>
        <w:t>SCHEDULE A</w:t>
      </w:r>
    </w:p>
    <w:p w:rsidR="004C54AE" w:rsidRPr="00FD773B" w:rsidRDefault="004C54AE" w:rsidP="004C54AE">
      <w:pPr>
        <w:ind w:firstLine="720"/>
        <w:jc w:val="center"/>
        <w:rPr>
          <w:b/>
          <w:sz w:val="24"/>
          <w:szCs w:val="24"/>
        </w:rPr>
      </w:pPr>
    </w:p>
    <w:p w:rsidR="004C54AE" w:rsidRPr="00FD773B" w:rsidRDefault="00884BF9" w:rsidP="004C54AE">
      <w:pPr>
        <w:jc w:val="center"/>
        <w:rPr>
          <w:sz w:val="24"/>
          <w:szCs w:val="24"/>
        </w:rPr>
      </w:pPr>
      <w:r w:rsidRPr="00FD773B">
        <w:rPr>
          <w:b/>
          <w:sz w:val="24"/>
          <w:szCs w:val="24"/>
        </w:rPr>
        <w:t>PENALTIES</w:t>
      </w:r>
    </w:p>
    <w:p w:rsidR="004C54AE" w:rsidRPr="00FD773B" w:rsidRDefault="004C54AE" w:rsidP="004C54AE">
      <w:pPr>
        <w:rPr>
          <w:sz w:val="24"/>
          <w:szCs w:val="24"/>
        </w:rPr>
      </w:pPr>
    </w:p>
    <w:p w:rsidR="004C54AE" w:rsidRPr="00FD773B" w:rsidRDefault="004C54AE" w:rsidP="004C54AE">
      <w:pPr>
        <w:rPr>
          <w:sz w:val="24"/>
          <w:szCs w:val="24"/>
        </w:rPr>
      </w:pPr>
    </w:p>
    <w:tbl>
      <w:tblPr>
        <w:tblStyle w:val="TableGrid"/>
        <w:tblW w:w="0" w:type="auto"/>
        <w:tblLook w:val="04A0" w:firstRow="1" w:lastRow="0" w:firstColumn="1" w:lastColumn="0" w:noHBand="0" w:noVBand="1"/>
      </w:tblPr>
      <w:tblGrid>
        <w:gridCol w:w="1008"/>
        <w:gridCol w:w="4590"/>
        <w:gridCol w:w="1800"/>
        <w:gridCol w:w="2178"/>
      </w:tblGrid>
      <w:tr w:rsidR="004C54AE" w:rsidRPr="00FD773B" w:rsidTr="00984067">
        <w:tc>
          <w:tcPr>
            <w:tcW w:w="1008" w:type="dxa"/>
            <w:shd w:val="clear" w:color="auto" w:fill="DBE5F1" w:themeFill="accent1" w:themeFillTint="33"/>
            <w:vAlign w:val="center"/>
          </w:tcPr>
          <w:p w:rsidR="004C54AE" w:rsidRPr="00FD773B" w:rsidRDefault="004C54AE" w:rsidP="00984067">
            <w:pPr>
              <w:jc w:val="center"/>
              <w:rPr>
                <w:b/>
                <w:sz w:val="24"/>
                <w:szCs w:val="24"/>
              </w:rPr>
            </w:pPr>
            <w:r w:rsidRPr="00FD773B">
              <w:rPr>
                <w:b/>
                <w:sz w:val="24"/>
                <w:szCs w:val="24"/>
              </w:rPr>
              <w:t>Section</w:t>
            </w:r>
          </w:p>
        </w:tc>
        <w:tc>
          <w:tcPr>
            <w:tcW w:w="4590" w:type="dxa"/>
            <w:shd w:val="clear" w:color="auto" w:fill="DBE5F1" w:themeFill="accent1" w:themeFillTint="33"/>
            <w:vAlign w:val="center"/>
          </w:tcPr>
          <w:p w:rsidR="004C54AE" w:rsidRPr="00FD773B" w:rsidRDefault="004C54AE" w:rsidP="00984067">
            <w:pPr>
              <w:jc w:val="center"/>
              <w:rPr>
                <w:b/>
                <w:sz w:val="24"/>
                <w:szCs w:val="24"/>
              </w:rPr>
            </w:pPr>
            <w:r w:rsidRPr="00FD773B">
              <w:rPr>
                <w:b/>
                <w:sz w:val="24"/>
                <w:szCs w:val="24"/>
              </w:rPr>
              <w:t>Description of Offence</w:t>
            </w:r>
          </w:p>
        </w:tc>
        <w:tc>
          <w:tcPr>
            <w:tcW w:w="1800" w:type="dxa"/>
            <w:shd w:val="clear" w:color="auto" w:fill="DBE5F1" w:themeFill="accent1" w:themeFillTint="33"/>
            <w:vAlign w:val="center"/>
          </w:tcPr>
          <w:p w:rsidR="004C54AE" w:rsidRPr="00FD773B" w:rsidRDefault="004C54AE" w:rsidP="00984067">
            <w:pPr>
              <w:jc w:val="center"/>
              <w:rPr>
                <w:b/>
                <w:sz w:val="24"/>
                <w:szCs w:val="24"/>
              </w:rPr>
            </w:pPr>
            <w:r w:rsidRPr="00FD773B">
              <w:rPr>
                <w:b/>
                <w:sz w:val="24"/>
                <w:szCs w:val="24"/>
              </w:rPr>
              <w:t>First Offence</w:t>
            </w:r>
          </w:p>
        </w:tc>
        <w:tc>
          <w:tcPr>
            <w:tcW w:w="2178" w:type="dxa"/>
            <w:shd w:val="clear" w:color="auto" w:fill="DBE5F1" w:themeFill="accent1" w:themeFillTint="33"/>
            <w:vAlign w:val="center"/>
          </w:tcPr>
          <w:p w:rsidR="00984067" w:rsidRPr="00FD773B" w:rsidRDefault="004C54AE" w:rsidP="00984067">
            <w:pPr>
              <w:jc w:val="center"/>
              <w:rPr>
                <w:b/>
                <w:sz w:val="24"/>
                <w:szCs w:val="24"/>
              </w:rPr>
            </w:pPr>
            <w:r w:rsidRPr="00FD773B">
              <w:rPr>
                <w:b/>
                <w:sz w:val="24"/>
                <w:szCs w:val="24"/>
              </w:rPr>
              <w:t xml:space="preserve">Subsequent </w:t>
            </w:r>
          </w:p>
          <w:p w:rsidR="004C54AE" w:rsidRPr="00FD773B" w:rsidRDefault="004C54AE" w:rsidP="00984067">
            <w:pPr>
              <w:jc w:val="center"/>
              <w:rPr>
                <w:b/>
                <w:sz w:val="24"/>
                <w:szCs w:val="24"/>
              </w:rPr>
            </w:pPr>
            <w:r w:rsidRPr="00FD773B">
              <w:rPr>
                <w:b/>
                <w:sz w:val="24"/>
                <w:szCs w:val="24"/>
              </w:rPr>
              <w:t>Offences</w:t>
            </w:r>
          </w:p>
          <w:p w:rsidR="00984067" w:rsidRPr="00FD773B" w:rsidRDefault="00984067" w:rsidP="00984067">
            <w:pPr>
              <w:jc w:val="center"/>
              <w:rPr>
                <w:b/>
                <w:sz w:val="24"/>
                <w:szCs w:val="24"/>
              </w:rPr>
            </w:pPr>
          </w:p>
        </w:tc>
      </w:tr>
      <w:tr w:rsidR="004C54AE" w:rsidRPr="00FD773B" w:rsidTr="004C54AE">
        <w:tc>
          <w:tcPr>
            <w:tcW w:w="1008" w:type="dxa"/>
            <w:vAlign w:val="center"/>
          </w:tcPr>
          <w:p w:rsidR="004C54AE" w:rsidRPr="00FD773B" w:rsidRDefault="004C54AE" w:rsidP="004C54AE">
            <w:pPr>
              <w:jc w:val="center"/>
              <w:rPr>
                <w:sz w:val="24"/>
                <w:szCs w:val="24"/>
              </w:rPr>
            </w:pPr>
            <w:r w:rsidRPr="00FD773B">
              <w:rPr>
                <w:sz w:val="24"/>
                <w:szCs w:val="24"/>
              </w:rPr>
              <w:t>3</w:t>
            </w:r>
          </w:p>
        </w:tc>
        <w:tc>
          <w:tcPr>
            <w:tcW w:w="4590" w:type="dxa"/>
          </w:tcPr>
          <w:p w:rsidR="004C54AE" w:rsidRPr="00FD773B" w:rsidRDefault="004C54AE" w:rsidP="004C54AE">
            <w:pPr>
              <w:rPr>
                <w:sz w:val="24"/>
                <w:szCs w:val="24"/>
              </w:rPr>
            </w:pPr>
            <w:r w:rsidRPr="00FD773B">
              <w:rPr>
                <w:sz w:val="24"/>
                <w:szCs w:val="24"/>
              </w:rPr>
              <w:t xml:space="preserve">Smoke, vape or consume </w:t>
            </w:r>
            <w:r w:rsidR="00F47385">
              <w:rPr>
                <w:sz w:val="24"/>
                <w:szCs w:val="24"/>
              </w:rPr>
              <w:t xml:space="preserve">cannabis in any </w:t>
            </w:r>
            <w:bookmarkStart w:id="0" w:name="_GoBack"/>
            <w:bookmarkEnd w:id="0"/>
            <w:r w:rsidRPr="00FD773B">
              <w:rPr>
                <w:sz w:val="24"/>
                <w:szCs w:val="24"/>
              </w:rPr>
              <w:t>public place</w:t>
            </w:r>
          </w:p>
        </w:tc>
        <w:tc>
          <w:tcPr>
            <w:tcW w:w="1800" w:type="dxa"/>
            <w:vAlign w:val="center"/>
          </w:tcPr>
          <w:p w:rsidR="004C54AE" w:rsidRPr="00FD773B" w:rsidRDefault="004C54AE" w:rsidP="004C54AE">
            <w:pPr>
              <w:jc w:val="center"/>
              <w:rPr>
                <w:sz w:val="24"/>
                <w:szCs w:val="24"/>
              </w:rPr>
            </w:pPr>
            <w:r w:rsidRPr="00FD773B">
              <w:rPr>
                <w:sz w:val="24"/>
                <w:szCs w:val="24"/>
              </w:rPr>
              <w:t>$50.00</w:t>
            </w:r>
          </w:p>
        </w:tc>
        <w:tc>
          <w:tcPr>
            <w:tcW w:w="2178" w:type="dxa"/>
            <w:vAlign w:val="center"/>
          </w:tcPr>
          <w:p w:rsidR="004C54AE" w:rsidRPr="00FD773B" w:rsidRDefault="004C54AE" w:rsidP="004C54AE">
            <w:pPr>
              <w:jc w:val="center"/>
              <w:rPr>
                <w:sz w:val="24"/>
                <w:szCs w:val="24"/>
              </w:rPr>
            </w:pPr>
            <w:r w:rsidRPr="00FD773B">
              <w:rPr>
                <w:sz w:val="24"/>
                <w:szCs w:val="24"/>
              </w:rPr>
              <w:t>$100.00</w:t>
            </w:r>
          </w:p>
        </w:tc>
      </w:tr>
    </w:tbl>
    <w:p w:rsidR="004C54AE" w:rsidRPr="00FD773B" w:rsidRDefault="004C54AE" w:rsidP="004C54AE">
      <w:pPr>
        <w:rPr>
          <w:sz w:val="24"/>
          <w:szCs w:val="24"/>
        </w:rPr>
      </w:pPr>
    </w:p>
    <w:sectPr w:rsidR="004C54AE" w:rsidRPr="00FD7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954"/>
    <w:multiLevelType w:val="hybridMultilevel"/>
    <w:tmpl w:val="781C379E"/>
    <w:lvl w:ilvl="0" w:tplc="10090017">
      <w:start w:val="1"/>
      <w:numFmt w:val="lowerLetter"/>
      <w:lvlText w:val="%1)"/>
      <w:lvlJc w:val="left"/>
      <w:pPr>
        <w:ind w:left="3600" w:hanging="72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
    <w:nsid w:val="01471DE4"/>
    <w:multiLevelType w:val="hybridMultilevel"/>
    <w:tmpl w:val="01E2A8DC"/>
    <w:lvl w:ilvl="0" w:tplc="10090017">
      <w:start w:val="1"/>
      <w:numFmt w:val="lowerLetter"/>
      <w:lvlText w:val="%1)"/>
      <w:lvlJc w:val="left"/>
      <w:pPr>
        <w:ind w:left="3600" w:hanging="72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
    <w:nsid w:val="1A6378E7"/>
    <w:multiLevelType w:val="hybridMultilevel"/>
    <w:tmpl w:val="758AB29E"/>
    <w:lvl w:ilvl="0" w:tplc="1009001B">
      <w:start w:val="1"/>
      <w:numFmt w:val="low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FE10C87"/>
    <w:multiLevelType w:val="hybridMultilevel"/>
    <w:tmpl w:val="F0E40A0A"/>
    <w:lvl w:ilvl="0" w:tplc="10090019">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F9"/>
    <w:rsid w:val="00015E48"/>
    <w:rsid w:val="00124E79"/>
    <w:rsid w:val="001B395C"/>
    <w:rsid w:val="002D62A5"/>
    <w:rsid w:val="003013E4"/>
    <w:rsid w:val="00364273"/>
    <w:rsid w:val="0046562F"/>
    <w:rsid w:val="004B0179"/>
    <w:rsid w:val="004B61FE"/>
    <w:rsid w:val="004C54AE"/>
    <w:rsid w:val="00574056"/>
    <w:rsid w:val="006B7575"/>
    <w:rsid w:val="008435D6"/>
    <w:rsid w:val="00884BF9"/>
    <w:rsid w:val="00934B56"/>
    <w:rsid w:val="009736A1"/>
    <w:rsid w:val="00984067"/>
    <w:rsid w:val="00BB3D55"/>
    <w:rsid w:val="00C93EF1"/>
    <w:rsid w:val="00D97801"/>
    <w:rsid w:val="00F37C68"/>
    <w:rsid w:val="00F47385"/>
    <w:rsid w:val="00FD77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4067"/>
    <w:pPr>
      <w:ind w:left="720"/>
      <w:contextualSpacing/>
    </w:pPr>
  </w:style>
  <w:style w:type="paragraph" w:styleId="BodyTextIndent2">
    <w:name w:val="Body Text Indent 2"/>
    <w:basedOn w:val="Normal"/>
    <w:link w:val="BodyTextIndent2Char"/>
    <w:semiHidden/>
    <w:rsid w:val="004B0179"/>
    <w:pPr>
      <w:ind w:left="720" w:hanging="720"/>
    </w:pPr>
    <w:rPr>
      <w:rFonts w:eastAsia="Times New Roman"/>
      <w:sz w:val="20"/>
      <w:szCs w:val="20"/>
      <w:lang w:val="en-US" w:eastAsia="en-CA"/>
    </w:rPr>
  </w:style>
  <w:style w:type="character" w:customStyle="1" w:styleId="BodyTextIndent2Char">
    <w:name w:val="Body Text Indent 2 Char"/>
    <w:basedOn w:val="DefaultParagraphFont"/>
    <w:link w:val="BodyTextIndent2"/>
    <w:semiHidden/>
    <w:rsid w:val="004B0179"/>
    <w:rPr>
      <w:rFonts w:eastAsia="Times New Roman"/>
      <w:sz w:val="20"/>
      <w:szCs w:val="20"/>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4067"/>
    <w:pPr>
      <w:ind w:left="720"/>
      <w:contextualSpacing/>
    </w:pPr>
  </w:style>
  <w:style w:type="paragraph" w:styleId="BodyTextIndent2">
    <w:name w:val="Body Text Indent 2"/>
    <w:basedOn w:val="Normal"/>
    <w:link w:val="BodyTextIndent2Char"/>
    <w:semiHidden/>
    <w:rsid w:val="004B0179"/>
    <w:pPr>
      <w:ind w:left="720" w:hanging="720"/>
    </w:pPr>
    <w:rPr>
      <w:rFonts w:eastAsia="Times New Roman"/>
      <w:sz w:val="20"/>
      <w:szCs w:val="20"/>
      <w:lang w:val="en-US" w:eastAsia="en-CA"/>
    </w:rPr>
  </w:style>
  <w:style w:type="character" w:customStyle="1" w:styleId="BodyTextIndent2Char">
    <w:name w:val="Body Text Indent 2 Char"/>
    <w:basedOn w:val="DefaultParagraphFont"/>
    <w:link w:val="BodyTextIndent2"/>
    <w:semiHidden/>
    <w:rsid w:val="004B0179"/>
    <w:rPr>
      <w:rFonts w:eastAsia="Times New Roman"/>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5</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Barons</dc:creator>
  <cp:lastModifiedBy>Barons</cp:lastModifiedBy>
  <cp:revision>12</cp:revision>
  <dcterms:created xsi:type="dcterms:W3CDTF">2018-06-19T17:08:00Z</dcterms:created>
  <dcterms:modified xsi:type="dcterms:W3CDTF">2018-08-07T17:23:00Z</dcterms:modified>
</cp:coreProperties>
</file>